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257" w:rsidRDefault="00B64257"/>
    <w:p w:rsidR="00B11208" w:rsidRPr="00AA4D6F" w:rsidRDefault="00B11208" w:rsidP="00B11208">
      <w:pPr>
        <w:jc w:val="center"/>
        <w:rPr>
          <w:b/>
          <w:sz w:val="40"/>
          <w:szCs w:val="40"/>
        </w:rPr>
      </w:pPr>
      <w:r w:rsidRPr="00AA4D6F">
        <w:rPr>
          <w:b/>
          <w:sz w:val="40"/>
          <w:szCs w:val="40"/>
        </w:rPr>
        <w:t>Merkezi Kayıt Kuruluşu, Avrasya Merkezi Saklamacılar Birliği üyesi oldu</w:t>
      </w:r>
    </w:p>
    <w:p w:rsidR="00B11208" w:rsidRDefault="00B11208" w:rsidP="00B11208">
      <w:pPr>
        <w:jc w:val="both"/>
      </w:pPr>
      <w:r w:rsidRPr="00AA4D6F">
        <w:t>Merkezi Kayıt Kuruluşu</w:t>
      </w:r>
      <w:r>
        <w:t xml:space="preserve"> (MKK), </w:t>
      </w:r>
      <w:r w:rsidRPr="00A26543">
        <w:t>Eylül ayı</w:t>
      </w:r>
      <w:r>
        <w:t xml:space="preserve"> içerisinde</w:t>
      </w:r>
      <w:r w:rsidRPr="00AA4D6F">
        <w:t xml:space="preserve"> </w:t>
      </w:r>
      <w:r>
        <w:t xml:space="preserve">Kazakistan Merkezi Saklama Kuruluşu’nun (KACD) ev sahipliğini yaptığı Avrasya Merkezi Saklamacılar Birliği (AECSD) genel kurulunda Birliğin resmi üyesi olarak kabul edilmiştir. </w:t>
      </w:r>
      <w:r w:rsidRPr="00501C2B">
        <w:t>AECSD, 2001 yılında Bağımsız Devletler Topluluğu (BDT) ülkeleri merkezi saklama kuruluşlarının bir araya gelerek sermaye piyas</w:t>
      </w:r>
      <w:r>
        <w:t>a</w:t>
      </w:r>
      <w:r w:rsidRPr="00501C2B">
        <w:t xml:space="preserve">larının geliştirilmesi ve üye ülkeler arasında ortak çalışmanın artırılması amacıyla kurulmuştur. Birliğin misyonu; </w:t>
      </w:r>
      <w:r>
        <w:t xml:space="preserve">üye </w:t>
      </w:r>
      <w:r w:rsidRPr="00501C2B">
        <w:t xml:space="preserve">ülkelerdeki menkul kıymet saklama operasyonlarının geliştirilmesi ve genişletilmesi, </w:t>
      </w:r>
      <w:r>
        <w:t xml:space="preserve">en iyi uygulamaların paylaşılması, birlik üyesi saklamacı kuruluşlar arasında sınır ötesi işlemlerin desteklenmesi </w:t>
      </w:r>
      <w:r w:rsidRPr="00501C2B">
        <w:t xml:space="preserve">ve </w:t>
      </w:r>
      <w:r>
        <w:t>uluslararası finansal piyasalara</w:t>
      </w:r>
      <w:r w:rsidRPr="00501C2B">
        <w:t xml:space="preserve"> entegre edilebilmesidir.</w:t>
      </w:r>
    </w:p>
    <w:p w:rsidR="00B11208" w:rsidRDefault="00B11208" w:rsidP="00B11208">
      <w:pPr>
        <w:jc w:val="both"/>
      </w:pPr>
      <w:r w:rsidRPr="00B67C07">
        <w:t>MKK</w:t>
      </w:r>
      <w:r>
        <w:t>; AECSD üyeliği ile</w:t>
      </w:r>
      <w:r w:rsidRPr="00B67C07">
        <w:t>, üye ülkelerin sermaye piyasalarını</w:t>
      </w:r>
      <w:r>
        <w:t>n</w:t>
      </w:r>
      <w:r w:rsidRPr="00B67C07">
        <w:t xml:space="preserve"> </w:t>
      </w:r>
      <w:r>
        <w:t xml:space="preserve">gelişimine katkıda bulunarak orta ve uzun vadede üye ülke merkezi saklama kuruluşları ile </w:t>
      </w:r>
      <w:r w:rsidRPr="00B67C07">
        <w:t xml:space="preserve">yeni iş birlikleri </w:t>
      </w:r>
      <w:r>
        <w:t>oluşturma</w:t>
      </w:r>
      <w:r w:rsidRPr="00B67C07">
        <w:t xml:space="preserve"> ve en </w:t>
      </w:r>
      <w:r>
        <w:t xml:space="preserve">iyi uygulamalarını </w:t>
      </w:r>
      <w:r w:rsidRPr="00B67C07">
        <w:t xml:space="preserve">paylaşma </w:t>
      </w:r>
      <w:r>
        <w:t>amacı gözetmektedir</w:t>
      </w:r>
      <w:r w:rsidRPr="00B67C07">
        <w:t>.</w:t>
      </w:r>
    </w:p>
    <w:p w:rsidR="00B11208" w:rsidRPr="00AA4D6F" w:rsidRDefault="00B11208" w:rsidP="00B11208">
      <w:pPr>
        <w:jc w:val="both"/>
        <w:rPr>
          <w:b/>
        </w:rPr>
      </w:pPr>
      <w:r w:rsidRPr="00AA4D6F">
        <w:rPr>
          <w:b/>
        </w:rPr>
        <w:t>12. Uluslararası AECSD konferansı</w:t>
      </w:r>
    </w:p>
    <w:p w:rsidR="00B11208" w:rsidRDefault="00B11208" w:rsidP="00B11208">
      <w:pPr>
        <w:jc w:val="both"/>
      </w:pPr>
      <w:r>
        <w:t>MKK’nın üyeliğe kabul edildiği ve Almatı’da gerçekleşen AECSD genel kurulu sonrasında düzenlenen 12. Uluslararası AECSD konferansı, temel olarak merkezi saklama operasyonları, borsada alım-satım sonrası hizmetler ve mevzuat düzenlemeleri konularında katılımcılara bilgi ve görüş alışverişinde bulunmaları imkanı sunmuştur.</w:t>
      </w:r>
    </w:p>
    <w:p w:rsidR="00B11208" w:rsidRDefault="00B11208" w:rsidP="00B11208">
      <w:pPr>
        <w:jc w:val="both"/>
      </w:pPr>
      <w:r>
        <w:t>MKK adına bu etkinliğe Genel Müdür Yardımcısı Dr. Orcan Çörtük ve Dış İlişkiler ve Raporlama Müdür Vek. Dr. Özgür Uysal katılarak MKK’nın gerek yerel ve uluslararası sermaye piyasalarında sahip olduğu bilgi ve tecrübeler, gerekse de kendi iç kaynakları ile geliştirdiği teknoloji yoğun katma değerli hizmetlerinin piyasalara ve yabancı yatırımcılar açısından sağladığı olumlu etkiler konularında paylaşımlarda bulunmuşlardır.</w:t>
      </w:r>
    </w:p>
    <w:p w:rsidR="00B11208" w:rsidRDefault="00B11208" w:rsidP="00B11208">
      <w:pPr>
        <w:jc w:val="both"/>
      </w:pPr>
      <w:r>
        <w:t>Konferansa sermaye piyasaları ile merkezi saklama faaliyetlerinde görev alan üst düzey yöneticiler, uluslararası birlik ve organizasyonlar ve yatırım bankalarının temsilcileri katılmıştır. Ayrıca Kazakistan Merkez Bankası, Kazakistan Borsası (KASE), Euroclear, Clearstream, Ulusal Numaralandırma Birliği (ANNA) üyeleri ve SWIFT gibi kurumların uzmanları da katılarak çalışmalarını toplantı katılımcıları ile paylaşmışlardır.</w:t>
      </w:r>
    </w:p>
    <w:p w:rsidR="00B11208" w:rsidRDefault="00B11208" w:rsidP="00B11208">
      <w:pPr>
        <w:jc w:val="both"/>
      </w:pPr>
      <w:r w:rsidRPr="00096246">
        <w:rPr>
          <w:b/>
        </w:rPr>
        <w:t xml:space="preserve">MKK Hakkında </w:t>
      </w:r>
    </w:p>
    <w:p w:rsidR="00B11208" w:rsidRDefault="00B11208" w:rsidP="00B11208">
      <w:pPr>
        <w:jc w:val="both"/>
      </w:pPr>
      <w:r w:rsidRPr="00225262">
        <w:t>200</w:t>
      </w:r>
      <w:r>
        <w:t>2</w:t>
      </w:r>
      <w:r w:rsidRPr="00225262">
        <w:t xml:space="preserve"> yılında </w:t>
      </w:r>
      <w:r>
        <w:t>kurulup, merkezi saklama hizmetlerine 2005 yılında başlayan MKK</w:t>
      </w:r>
      <w:r w:rsidRPr="00225262">
        <w:t>, Türkiye sermaye piyasalarının kaydileştirilmiş tüm sermaye piyasası araçları için merkezi saklama kuruluşu olarak hizmet ver</w:t>
      </w:r>
      <w:r>
        <w:t xml:space="preserve">en bir finansal alt yapı kuruluşudur. </w:t>
      </w:r>
      <w:r w:rsidRPr="00225262">
        <w:t xml:space="preserve"> Türkiye</w:t>
      </w:r>
      <w:r>
        <w:t>’de</w:t>
      </w:r>
      <w:r w:rsidRPr="00225262">
        <w:t xml:space="preserve"> sermaye piyasa</w:t>
      </w:r>
      <w:r>
        <w:t>sı araçları</w:t>
      </w:r>
      <w:r w:rsidRPr="00225262">
        <w:t xml:space="preserve"> tamamen kaydileşmiş olup, MKK nezdinde tutulan yatırımcı kayıtları </w:t>
      </w:r>
      <w:r>
        <w:t>yatırımcı</w:t>
      </w:r>
      <w:r w:rsidRPr="00225262">
        <w:t xml:space="preserve"> bazında izlenmektedir. </w:t>
      </w:r>
      <w:r>
        <w:t xml:space="preserve">Ayrıca sermaye piyasalarında şeffaflığı sağlayan en önemli unsurlardan olan Kamuyu Aydınlatma Platformu </w:t>
      </w:r>
      <w:r>
        <w:lastRenderedPageBreak/>
        <w:t xml:space="preserve">(KAP) 2014 yılından itibaren MKK bünyesinde hizmet vermektedir. </w:t>
      </w:r>
      <w:r w:rsidRPr="00225262">
        <w:t>MKK</w:t>
      </w:r>
      <w:r>
        <w:t>;</w:t>
      </w:r>
      <w:r w:rsidRPr="00225262">
        <w:t xml:space="preserve"> </w:t>
      </w:r>
      <w:r>
        <w:t>ana faaliyet ve buna bağlı servisleri</w:t>
      </w:r>
      <w:r w:rsidRPr="00225262">
        <w:t xml:space="preserve"> sağlamasının yanı</w:t>
      </w:r>
      <w:r>
        <w:t xml:space="preserve"> </w:t>
      </w:r>
      <w:r w:rsidRPr="00225262">
        <w:t xml:space="preserve">sıra, </w:t>
      </w:r>
      <w:r>
        <w:t>“Ar-Ge M</w:t>
      </w:r>
      <w:r w:rsidRPr="00225262">
        <w:t>erkezi” kimliği ile geliştirdiği teknoloji yoğun ka</w:t>
      </w:r>
      <w:r>
        <w:t>tma değerli ürün ve hizmetleri</w:t>
      </w:r>
      <w:r w:rsidRPr="00225262">
        <w:t xml:space="preserve"> tüm sermaye piyasası katılımcılarının kullanımına</w:t>
      </w:r>
      <w:r>
        <w:t xml:space="preserve"> sunmaktadır.</w:t>
      </w:r>
      <w:r w:rsidRPr="00225262">
        <w:t xml:space="preserve"> </w:t>
      </w:r>
    </w:p>
    <w:p w:rsidR="00B11208" w:rsidRPr="00096246" w:rsidRDefault="00B11208" w:rsidP="00B11208">
      <w:pPr>
        <w:jc w:val="both"/>
        <w:rPr>
          <w:b/>
        </w:rPr>
      </w:pPr>
      <w:r w:rsidRPr="00096246">
        <w:rPr>
          <w:b/>
        </w:rPr>
        <w:t xml:space="preserve">MKK’nın Sunduğu </w:t>
      </w:r>
      <w:r>
        <w:rPr>
          <w:b/>
        </w:rPr>
        <w:t xml:space="preserve">Diğer </w:t>
      </w:r>
      <w:r w:rsidRPr="00096246">
        <w:rPr>
          <w:b/>
        </w:rPr>
        <w:t>Hizmetler</w:t>
      </w:r>
    </w:p>
    <w:p w:rsidR="00B11208" w:rsidRDefault="00B11208" w:rsidP="00B11208">
      <w:pPr>
        <w:pStyle w:val="ListParagraph"/>
        <w:numPr>
          <w:ilvl w:val="0"/>
          <w:numId w:val="1"/>
        </w:numPr>
        <w:jc w:val="both"/>
      </w:pPr>
      <w:r>
        <w:t xml:space="preserve">Genel Kurulları elektronik platforma taşıyan e-GKS, </w:t>
      </w:r>
    </w:p>
    <w:p w:rsidR="00B11208" w:rsidRDefault="00B11208" w:rsidP="00B11208">
      <w:pPr>
        <w:pStyle w:val="ListParagraph"/>
        <w:numPr>
          <w:ilvl w:val="0"/>
          <w:numId w:val="1"/>
        </w:numPr>
        <w:jc w:val="both"/>
      </w:pPr>
      <w:r>
        <w:t>Kamuyu Aydınlatma Platformu KAP,</w:t>
      </w:r>
    </w:p>
    <w:p w:rsidR="00B11208" w:rsidRDefault="00B11208" w:rsidP="00B11208">
      <w:pPr>
        <w:pStyle w:val="ListParagraph"/>
        <w:numPr>
          <w:ilvl w:val="0"/>
          <w:numId w:val="1"/>
        </w:numPr>
        <w:jc w:val="both"/>
      </w:pPr>
      <w:r>
        <w:t>Tarım dünyası ile sermaye piyasalarını buluşturan e-ÜRÜN,</w:t>
      </w:r>
    </w:p>
    <w:p w:rsidR="00B11208" w:rsidRDefault="00B11208" w:rsidP="00B11208">
      <w:pPr>
        <w:pStyle w:val="ListParagraph"/>
        <w:numPr>
          <w:ilvl w:val="0"/>
          <w:numId w:val="1"/>
        </w:numPr>
        <w:jc w:val="both"/>
      </w:pPr>
      <w:r>
        <w:t>Merkezi veri tabanı hizmet sağlayıcılığı yetkisi ile e-ŞİRKET,</w:t>
      </w:r>
    </w:p>
    <w:p w:rsidR="00B11208" w:rsidRDefault="00B11208" w:rsidP="00B11208">
      <w:pPr>
        <w:pStyle w:val="ListParagraph"/>
        <w:numPr>
          <w:ilvl w:val="0"/>
          <w:numId w:val="1"/>
        </w:numPr>
        <w:jc w:val="both"/>
      </w:pPr>
      <w:r>
        <w:t>Sermaye piyasası verilerinin tek bir noktada toplanmasını sağlayan e-VERİ,</w:t>
      </w:r>
    </w:p>
    <w:p w:rsidR="00B11208" w:rsidRDefault="00B11208" w:rsidP="00B11208">
      <w:pPr>
        <w:pStyle w:val="ListParagraph"/>
        <w:numPr>
          <w:ilvl w:val="0"/>
          <w:numId w:val="1"/>
        </w:numPr>
        <w:jc w:val="both"/>
      </w:pPr>
      <w:r>
        <w:t xml:space="preserve">Yatırımcılara anlık bilgilendirme hizmeti sağlayan e-CAS, </w:t>
      </w:r>
    </w:p>
    <w:p w:rsidR="00B11208" w:rsidRDefault="00B11208" w:rsidP="00B11208">
      <w:pPr>
        <w:pStyle w:val="ListParagraph"/>
        <w:numPr>
          <w:ilvl w:val="0"/>
          <w:numId w:val="1"/>
        </w:numPr>
        <w:jc w:val="both"/>
      </w:pPr>
      <w:r>
        <w:t>Şirketlerle yatırımcılar arasında iletişim köprüsü kuran e-YÖNET,</w:t>
      </w:r>
    </w:p>
    <w:p w:rsidR="00B11208" w:rsidRDefault="00B11208" w:rsidP="00B11208">
      <w:pPr>
        <w:pStyle w:val="ListParagraph"/>
        <w:jc w:val="both"/>
      </w:pPr>
    </w:p>
    <w:p w:rsidR="00B11208" w:rsidRPr="00096246" w:rsidRDefault="00B11208" w:rsidP="00B11208">
      <w:pPr>
        <w:jc w:val="both"/>
        <w:rPr>
          <w:b/>
        </w:rPr>
      </w:pPr>
      <w:r w:rsidRPr="00096246">
        <w:rPr>
          <w:b/>
        </w:rPr>
        <w:t xml:space="preserve">Bilgi İçin: </w:t>
      </w:r>
    </w:p>
    <w:p w:rsidR="00B11208" w:rsidRDefault="00B11208" w:rsidP="00B11208">
      <w:pPr>
        <w:jc w:val="both"/>
      </w:pPr>
      <w:r>
        <w:t>E-mail: kurumsaliletisim@mkk.com.tr</w:t>
      </w:r>
    </w:p>
    <w:p w:rsidR="00B11208" w:rsidRDefault="00B11208" w:rsidP="00B11208">
      <w:pPr>
        <w:jc w:val="both"/>
      </w:pPr>
      <w:r>
        <w:t>Telefon: 0212 334 57 00 – 1074</w:t>
      </w:r>
    </w:p>
    <w:p w:rsidR="00B11208" w:rsidRDefault="00B11208" w:rsidP="00B11208">
      <w:pPr>
        <w:jc w:val="both"/>
      </w:pPr>
    </w:p>
    <w:p w:rsidR="005959ED" w:rsidRDefault="005959ED" w:rsidP="00B64257">
      <w:pPr>
        <w:jc w:val="both"/>
      </w:pPr>
    </w:p>
    <w:p w:rsidR="00B64257" w:rsidRDefault="00B64257" w:rsidP="00B64257">
      <w:pPr>
        <w:jc w:val="both"/>
      </w:pPr>
      <w:r>
        <w:t xml:space="preserve">   </w:t>
      </w:r>
    </w:p>
    <w:p w:rsidR="00B64257" w:rsidRDefault="00B64257">
      <w:bookmarkStart w:id="0" w:name="_GoBack"/>
    </w:p>
    <w:bookmarkEnd w:id="0"/>
    <w:p w:rsidR="00B64257" w:rsidRPr="00B64257" w:rsidRDefault="00B64257" w:rsidP="00B64257"/>
    <w:p w:rsidR="00B64257" w:rsidRPr="00B64257" w:rsidRDefault="00B64257" w:rsidP="00B64257"/>
    <w:p w:rsidR="00B64257" w:rsidRPr="00B64257" w:rsidRDefault="00B64257" w:rsidP="00B64257"/>
    <w:p w:rsidR="00B64257" w:rsidRPr="00B64257" w:rsidRDefault="00B64257" w:rsidP="00B64257"/>
    <w:p w:rsidR="00B64257" w:rsidRPr="00B64257" w:rsidRDefault="00B64257" w:rsidP="00B64257"/>
    <w:sectPr w:rsidR="00B64257" w:rsidRPr="00B64257" w:rsidSect="00B64257">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798" w:rsidRDefault="00F50798" w:rsidP="00B64257">
      <w:pPr>
        <w:spacing w:after="0" w:line="240" w:lineRule="auto"/>
      </w:pPr>
      <w:r>
        <w:separator/>
      </w:r>
    </w:p>
  </w:endnote>
  <w:endnote w:type="continuationSeparator" w:id="0">
    <w:p w:rsidR="00F50798" w:rsidRDefault="00F50798" w:rsidP="00B6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257" w:rsidRDefault="00B64257">
    <w:pPr>
      <w:pStyle w:val="Footer"/>
    </w:pPr>
    <w:r>
      <w:rPr>
        <w:noProof/>
        <w:lang w:eastAsia="tr-TR"/>
      </w:rPr>
      <w:drawing>
        <wp:inline distT="0" distB="0" distL="0" distR="0" wp14:anchorId="7057B85F" wp14:editId="704902F4">
          <wp:extent cx="6663690" cy="743585"/>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3690" cy="74358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798" w:rsidRDefault="00F50798" w:rsidP="00B64257">
      <w:pPr>
        <w:spacing w:after="0" w:line="240" w:lineRule="auto"/>
      </w:pPr>
      <w:r>
        <w:separator/>
      </w:r>
    </w:p>
  </w:footnote>
  <w:footnote w:type="continuationSeparator" w:id="0">
    <w:p w:rsidR="00F50798" w:rsidRDefault="00F50798" w:rsidP="00B642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257" w:rsidRDefault="00B64257">
    <w:pPr>
      <w:pStyle w:val="Header"/>
    </w:pPr>
    <w:r>
      <w:rPr>
        <w:noProof/>
        <w:lang w:eastAsia="tr-TR"/>
      </w:rPr>
      <w:drawing>
        <wp:inline distT="0" distB="0" distL="0" distR="0" wp14:anchorId="47157FFB" wp14:editId="1EDBA9C3">
          <wp:extent cx="1155940" cy="624328"/>
          <wp:effectExtent l="0" t="0" r="635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032" cy="627078"/>
                  </a:xfrm>
                  <a:prstGeom prst="rect">
                    <a:avLst/>
                  </a:prstGeom>
                  <a:noFill/>
                </pic:spPr>
              </pic:pic>
            </a:graphicData>
          </a:graphic>
        </wp:inline>
      </w:drawing>
    </w:r>
    <w:r>
      <w:t xml:space="preserve">                                                                                                  </w:t>
    </w:r>
    <w:r>
      <w:rPr>
        <w:noProof/>
        <w:lang w:eastAsia="tr-TR"/>
      </w:rPr>
      <w:drawing>
        <wp:inline distT="0" distB="0" distL="0" distR="0" wp14:anchorId="6C0C4EB1" wp14:editId="2F33C6A0">
          <wp:extent cx="1069675" cy="8626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2721" cy="873162"/>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71FB5"/>
    <w:multiLevelType w:val="hybridMultilevel"/>
    <w:tmpl w:val="237E11A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257"/>
    <w:rsid w:val="00096246"/>
    <w:rsid w:val="000E0929"/>
    <w:rsid w:val="001A2B7C"/>
    <w:rsid w:val="001E02B2"/>
    <w:rsid w:val="00225262"/>
    <w:rsid w:val="00242765"/>
    <w:rsid w:val="002F0762"/>
    <w:rsid w:val="00345D8F"/>
    <w:rsid w:val="00353986"/>
    <w:rsid w:val="003E7C09"/>
    <w:rsid w:val="004142E5"/>
    <w:rsid w:val="004541AD"/>
    <w:rsid w:val="0049635F"/>
    <w:rsid w:val="005724E7"/>
    <w:rsid w:val="005776E3"/>
    <w:rsid w:val="005959ED"/>
    <w:rsid w:val="005B5300"/>
    <w:rsid w:val="005E0D6B"/>
    <w:rsid w:val="006C512F"/>
    <w:rsid w:val="007354F7"/>
    <w:rsid w:val="007F308F"/>
    <w:rsid w:val="00852442"/>
    <w:rsid w:val="008F33FE"/>
    <w:rsid w:val="00912660"/>
    <w:rsid w:val="00995960"/>
    <w:rsid w:val="009A5764"/>
    <w:rsid w:val="009C3E61"/>
    <w:rsid w:val="00A26543"/>
    <w:rsid w:val="00AA4D6F"/>
    <w:rsid w:val="00AD509E"/>
    <w:rsid w:val="00B11208"/>
    <w:rsid w:val="00B11CD0"/>
    <w:rsid w:val="00B453B2"/>
    <w:rsid w:val="00B6330F"/>
    <w:rsid w:val="00B64257"/>
    <w:rsid w:val="00B92137"/>
    <w:rsid w:val="00C31DAE"/>
    <w:rsid w:val="00C32781"/>
    <w:rsid w:val="00C339F3"/>
    <w:rsid w:val="00C522FB"/>
    <w:rsid w:val="00C747BE"/>
    <w:rsid w:val="00C871AB"/>
    <w:rsid w:val="00D21983"/>
    <w:rsid w:val="00EE5B42"/>
    <w:rsid w:val="00EF1E1D"/>
    <w:rsid w:val="00F10907"/>
    <w:rsid w:val="00F1183E"/>
    <w:rsid w:val="00F2167C"/>
    <w:rsid w:val="00F50798"/>
    <w:rsid w:val="00FC1EA0"/>
    <w:rsid w:val="00FF18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2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2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4257"/>
  </w:style>
  <w:style w:type="paragraph" w:styleId="Footer">
    <w:name w:val="footer"/>
    <w:basedOn w:val="Normal"/>
    <w:link w:val="FooterChar"/>
    <w:uiPriority w:val="99"/>
    <w:unhideWhenUsed/>
    <w:rsid w:val="00B642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4257"/>
  </w:style>
  <w:style w:type="paragraph" w:styleId="BalloonText">
    <w:name w:val="Balloon Text"/>
    <w:basedOn w:val="Normal"/>
    <w:link w:val="BalloonTextChar"/>
    <w:uiPriority w:val="99"/>
    <w:semiHidden/>
    <w:unhideWhenUsed/>
    <w:rsid w:val="00B64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257"/>
    <w:rPr>
      <w:rFonts w:ascii="Tahoma" w:hAnsi="Tahoma" w:cs="Tahoma"/>
      <w:sz w:val="16"/>
      <w:szCs w:val="16"/>
    </w:rPr>
  </w:style>
  <w:style w:type="character" w:styleId="CommentReference">
    <w:name w:val="annotation reference"/>
    <w:basedOn w:val="DefaultParagraphFont"/>
    <w:uiPriority w:val="99"/>
    <w:semiHidden/>
    <w:unhideWhenUsed/>
    <w:rsid w:val="00C871AB"/>
    <w:rPr>
      <w:sz w:val="16"/>
      <w:szCs w:val="16"/>
    </w:rPr>
  </w:style>
  <w:style w:type="paragraph" w:styleId="CommentText">
    <w:name w:val="annotation text"/>
    <w:basedOn w:val="Normal"/>
    <w:link w:val="CommentTextChar"/>
    <w:uiPriority w:val="99"/>
    <w:semiHidden/>
    <w:unhideWhenUsed/>
    <w:rsid w:val="00C871AB"/>
    <w:pPr>
      <w:spacing w:line="240" w:lineRule="auto"/>
    </w:pPr>
    <w:rPr>
      <w:sz w:val="20"/>
      <w:szCs w:val="20"/>
    </w:rPr>
  </w:style>
  <w:style w:type="character" w:customStyle="1" w:styleId="CommentTextChar">
    <w:name w:val="Comment Text Char"/>
    <w:basedOn w:val="DefaultParagraphFont"/>
    <w:link w:val="CommentText"/>
    <w:uiPriority w:val="99"/>
    <w:semiHidden/>
    <w:rsid w:val="00C871AB"/>
    <w:rPr>
      <w:sz w:val="20"/>
      <w:szCs w:val="20"/>
    </w:rPr>
  </w:style>
  <w:style w:type="paragraph" w:styleId="CommentSubject">
    <w:name w:val="annotation subject"/>
    <w:basedOn w:val="CommentText"/>
    <w:next w:val="CommentText"/>
    <w:link w:val="CommentSubjectChar"/>
    <w:uiPriority w:val="99"/>
    <w:semiHidden/>
    <w:unhideWhenUsed/>
    <w:rsid w:val="00C871AB"/>
    <w:rPr>
      <w:b/>
      <w:bCs/>
    </w:rPr>
  </w:style>
  <w:style w:type="character" w:customStyle="1" w:styleId="CommentSubjectChar">
    <w:name w:val="Comment Subject Char"/>
    <w:basedOn w:val="CommentTextChar"/>
    <w:link w:val="CommentSubject"/>
    <w:uiPriority w:val="99"/>
    <w:semiHidden/>
    <w:rsid w:val="00C871AB"/>
    <w:rPr>
      <w:b/>
      <w:bCs/>
      <w:sz w:val="20"/>
      <w:szCs w:val="20"/>
    </w:rPr>
  </w:style>
  <w:style w:type="character" w:styleId="Hyperlink">
    <w:name w:val="Hyperlink"/>
    <w:basedOn w:val="DefaultParagraphFont"/>
    <w:uiPriority w:val="99"/>
    <w:unhideWhenUsed/>
    <w:rsid w:val="005959ED"/>
    <w:rPr>
      <w:color w:val="0000FF" w:themeColor="hyperlink"/>
      <w:u w:val="single"/>
    </w:rPr>
  </w:style>
  <w:style w:type="paragraph" w:styleId="ListParagraph">
    <w:name w:val="List Paragraph"/>
    <w:basedOn w:val="Normal"/>
    <w:uiPriority w:val="34"/>
    <w:qFormat/>
    <w:rsid w:val="00C31D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2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2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4257"/>
  </w:style>
  <w:style w:type="paragraph" w:styleId="Footer">
    <w:name w:val="footer"/>
    <w:basedOn w:val="Normal"/>
    <w:link w:val="FooterChar"/>
    <w:uiPriority w:val="99"/>
    <w:unhideWhenUsed/>
    <w:rsid w:val="00B642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4257"/>
  </w:style>
  <w:style w:type="paragraph" w:styleId="BalloonText">
    <w:name w:val="Balloon Text"/>
    <w:basedOn w:val="Normal"/>
    <w:link w:val="BalloonTextChar"/>
    <w:uiPriority w:val="99"/>
    <w:semiHidden/>
    <w:unhideWhenUsed/>
    <w:rsid w:val="00B64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257"/>
    <w:rPr>
      <w:rFonts w:ascii="Tahoma" w:hAnsi="Tahoma" w:cs="Tahoma"/>
      <w:sz w:val="16"/>
      <w:szCs w:val="16"/>
    </w:rPr>
  </w:style>
  <w:style w:type="character" w:styleId="CommentReference">
    <w:name w:val="annotation reference"/>
    <w:basedOn w:val="DefaultParagraphFont"/>
    <w:uiPriority w:val="99"/>
    <w:semiHidden/>
    <w:unhideWhenUsed/>
    <w:rsid w:val="00C871AB"/>
    <w:rPr>
      <w:sz w:val="16"/>
      <w:szCs w:val="16"/>
    </w:rPr>
  </w:style>
  <w:style w:type="paragraph" w:styleId="CommentText">
    <w:name w:val="annotation text"/>
    <w:basedOn w:val="Normal"/>
    <w:link w:val="CommentTextChar"/>
    <w:uiPriority w:val="99"/>
    <w:semiHidden/>
    <w:unhideWhenUsed/>
    <w:rsid w:val="00C871AB"/>
    <w:pPr>
      <w:spacing w:line="240" w:lineRule="auto"/>
    </w:pPr>
    <w:rPr>
      <w:sz w:val="20"/>
      <w:szCs w:val="20"/>
    </w:rPr>
  </w:style>
  <w:style w:type="character" w:customStyle="1" w:styleId="CommentTextChar">
    <w:name w:val="Comment Text Char"/>
    <w:basedOn w:val="DefaultParagraphFont"/>
    <w:link w:val="CommentText"/>
    <w:uiPriority w:val="99"/>
    <w:semiHidden/>
    <w:rsid w:val="00C871AB"/>
    <w:rPr>
      <w:sz w:val="20"/>
      <w:szCs w:val="20"/>
    </w:rPr>
  </w:style>
  <w:style w:type="paragraph" w:styleId="CommentSubject">
    <w:name w:val="annotation subject"/>
    <w:basedOn w:val="CommentText"/>
    <w:next w:val="CommentText"/>
    <w:link w:val="CommentSubjectChar"/>
    <w:uiPriority w:val="99"/>
    <w:semiHidden/>
    <w:unhideWhenUsed/>
    <w:rsid w:val="00C871AB"/>
    <w:rPr>
      <w:b/>
      <w:bCs/>
    </w:rPr>
  </w:style>
  <w:style w:type="character" w:customStyle="1" w:styleId="CommentSubjectChar">
    <w:name w:val="Comment Subject Char"/>
    <w:basedOn w:val="CommentTextChar"/>
    <w:link w:val="CommentSubject"/>
    <w:uiPriority w:val="99"/>
    <w:semiHidden/>
    <w:rsid w:val="00C871AB"/>
    <w:rPr>
      <w:b/>
      <w:bCs/>
      <w:sz w:val="20"/>
      <w:szCs w:val="20"/>
    </w:rPr>
  </w:style>
  <w:style w:type="character" w:styleId="Hyperlink">
    <w:name w:val="Hyperlink"/>
    <w:basedOn w:val="DefaultParagraphFont"/>
    <w:uiPriority w:val="99"/>
    <w:unhideWhenUsed/>
    <w:rsid w:val="005959ED"/>
    <w:rPr>
      <w:color w:val="0000FF" w:themeColor="hyperlink"/>
      <w:u w:val="single"/>
    </w:rPr>
  </w:style>
  <w:style w:type="paragraph" w:styleId="ListParagraph">
    <w:name w:val="List Paragraph"/>
    <w:basedOn w:val="Normal"/>
    <w:uiPriority w:val="34"/>
    <w:qFormat/>
    <w:rsid w:val="00C31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0FBCEDE827E3942AF2D886E877D6048" ma:contentTypeVersion="1" ma:contentTypeDescription="Yeni belge oluşturun." ma:contentTypeScope="" ma:versionID="350b8a9744b5d54f2f96054c430a8e58">
  <xsd:schema xmlns:xsd="http://www.w3.org/2001/XMLSchema" xmlns:xs="http://www.w3.org/2001/XMLSchema" xmlns:p="http://schemas.microsoft.com/office/2006/metadata/properties" xmlns:ns1="http://schemas.microsoft.com/sharepoint/v3" targetNamespace="http://schemas.microsoft.com/office/2006/metadata/properties" ma:root="true" ma:fieldsID="c4fe289ee47d198ddf544cd0dfca7c2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EF29FC-1BB4-4628-BF85-0027C2DA053A}"/>
</file>

<file path=customXml/itemProps2.xml><?xml version="1.0" encoding="utf-8"?>
<ds:datastoreItem xmlns:ds="http://schemas.openxmlformats.org/officeDocument/2006/customXml" ds:itemID="{50E3F6F1-44B8-422F-8FB2-9DA6C13584F5}"/>
</file>

<file path=customXml/itemProps3.xml><?xml version="1.0" encoding="utf-8"?>
<ds:datastoreItem xmlns:ds="http://schemas.openxmlformats.org/officeDocument/2006/customXml" ds:itemID="{530F1FFC-99A5-49B8-9AC4-5FBE91598C4F}"/>
</file>

<file path=customXml/itemProps4.xml><?xml version="1.0" encoding="utf-8"?>
<ds:datastoreItem xmlns:ds="http://schemas.openxmlformats.org/officeDocument/2006/customXml" ds:itemID="{2E42EB25-C377-4E32-8DD6-A485C515E102}"/>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3033</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MKK</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Filiz Sancak</dc:creator>
  <cp:lastModifiedBy>Filiz Sancak</cp:lastModifiedBy>
  <cp:revision>2</cp:revision>
  <cp:lastPrinted>2015-10-07T08:43:00Z</cp:lastPrinted>
  <dcterms:created xsi:type="dcterms:W3CDTF">2015-10-16T13:21:00Z</dcterms:created>
  <dcterms:modified xsi:type="dcterms:W3CDTF">2015-10-16T13:21:00Z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0x010100E0FBCEDE827E3942AF2D886E877D6048</vt:lpwstr>
  </property>
</Properties>
</file>