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63E" w:rsidRPr="00FD2F30" w:rsidRDefault="00A400A5" w:rsidP="008406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24/11/2018</w:t>
      </w:r>
      <w:r w:rsidR="0084063E" w:rsidRPr="00FD2F30">
        <w:rPr>
          <w:b/>
          <w:sz w:val="28"/>
          <w:szCs w:val="28"/>
        </w:rPr>
        <w:t xml:space="preserve"> MKK İş Sürekliği testi </w:t>
      </w:r>
    </w:p>
    <w:p w:rsidR="0084063E" w:rsidRPr="00FD2F30" w:rsidRDefault="0084063E" w:rsidP="0084063E">
      <w:pPr>
        <w:jc w:val="center"/>
        <w:rPr>
          <w:b/>
          <w:sz w:val="28"/>
          <w:szCs w:val="28"/>
        </w:rPr>
      </w:pPr>
      <w:r w:rsidRPr="00FD2F30">
        <w:rPr>
          <w:b/>
          <w:sz w:val="28"/>
          <w:szCs w:val="28"/>
        </w:rPr>
        <w:t xml:space="preserve">Yatırım Kuruluşu </w:t>
      </w:r>
    </w:p>
    <w:p w:rsidR="0084063E" w:rsidRPr="00FD2F30" w:rsidRDefault="0084063E" w:rsidP="0084063E">
      <w:pPr>
        <w:rPr>
          <w:b/>
          <w:sz w:val="28"/>
          <w:szCs w:val="28"/>
        </w:rPr>
      </w:pPr>
    </w:p>
    <w:p w:rsidR="00FD2F30" w:rsidRPr="00FD2F30" w:rsidRDefault="00FD2F30" w:rsidP="00FD2F30">
      <w:pPr>
        <w:rPr>
          <w:b/>
          <w:sz w:val="28"/>
          <w:szCs w:val="28"/>
        </w:rPr>
      </w:pPr>
      <w:r w:rsidRPr="00FD2F30">
        <w:rPr>
          <w:b/>
          <w:sz w:val="28"/>
          <w:szCs w:val="28"/>
        </w:rPr>
        <w:t>Ek-1:  MKS Uygulamalara İlişkin Bilgilendirme Notu ve Test Sonuç Formu</w:t>
      </w:r>
    </w:p>
    <w:p w:rsidR="00FD2F30" w:rsidRPr="00FD2F30" w:rsidRDefault="00FD2F30" w:rsidP="00FD2F30"/>
    <w:p w:rsidR="00FD2F30" w:rsidRPr="00FD2F30" w:rsidRDefault="00FD2F30" w:rsidP="00FD2F30">
      <w:r w:rsidRPr="00FD2F30">
        <w:t>Teste katılan kurum</w:t>
      </w:r>
      <w:r w:rsidRPr="00FD2F30">
        <w:tab/>
      </w:r>
      <w:r w:rsidRPr="00FD2F30">
        <w:tab/>
      </w:r>
      <w:r w:rsidRPr="00FD2F30">
        <w:tab/>
        <w:t xml:space="preserve">: </w:t>
      </w:r>
    </w:p>
    <w:p w:rsidR="00FD2F30" w:rsidRPr="00FD2F30" w:rsidRDefault="00FD2F30" w:rsidP="00FD2F30"/>
    <w:p w:rsidR="00FD2F30" w:rsidRPr="00FD2F30" w:rsidRDefault="00FD2F30" w:rsidP="00FD2F30">
      <w:r w:rsidRPr="00FD2F30">
        <w:t>Teste katılan kullanıcılar Ad/Soyad</w:t>
      </w:r>
      <w:r w:rsidRPr="00FD2F30">
        <w:tab/>
        <w:t>:</w:t>
      </w:r>
    </w:p>
    <w:p w:rsidR="00F665D9" w:rsidRPr="00FD2F30" w:rsidRDefault="00F665D9"/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4602"/>
        <w:gridCol w:w="1952"/>
        <w:gridCol w:w="1951"/>
      </w:tblGrid>
      <w:tr w:rsidR="00FD2F30" w:rsidRPr="00AA296C" w:rsidTr="00951992">
        <w:tc>
          <w:tcPr>
            <w:tcW w:w="2127" w:type="dxa"/>
          </w:tcPr>
          <w:p w:rsidR="00FD2F30" w:rsidRPr="00FD2F30" w:rsidRDefault="00FD2F30" w:rsidP="00FC0A26">
            <w:pPr>
              <w:jc w:val="center"/>
              <w:rPr>
                <w:b/>
              </w:rPr>
            </w:pPr>
            <w:r w:rsidRPr="00FD2F30">
              <w:rPr>
                <w:b/>
              </w:rPr>
              <w:t>Uygulama</w:t>
            </w:r>
          </w:p>
        </w:tc>
        <w:tc>
          <w:tcPr>
            <w:tcW w:w="4602" w:type="dxa"/>
          </w:tcPr>
          <w:p w:rsidR="00FD2F30" w:rsidRPr="00AA296C" w:rsidRDefault="00FD2F30" w:rsidP="00FC0A26">
            <w:pPr>
              <w:jc w:val="center"/>
              <w:rPr>
                <w:b/>
              </w:rPr>
            </w:pPr>
            <w:r w:rsidRPr="00AA296C">
              <w:rPr>
                <w:b/>
              </w:rPr>
              <w:t>Detay</w:t>
            </w:r>
          </w:p>
        </w:tc>
        <w:tc>
          <w:tcPr>
            <w:tcW w:w="1952" w:type="dxa"/>
          </w:tcPr>
          <w:p w:rsidR="00FD2F30" w:rsidRPr="00AA296C" w:rsidRDefault="00FD2F30" w:rsidP="00FC0A26">
            <w:pPr>
              <w:jc w:val="center"/>
              <w:rPr>
                <w:b/>
              </w:rPr>
            </w:pPr>
            <w:r w:rsidRPr="00AA296C">
              <w:rPr>
                <w:b/>
              </w:rPr>
              <w:t>Test Sonucu</w:t>
            </w:r>
          </w:p>
        </w:tc>
        <w:tc>
          <w:tcPr>
            <w:tcW w:w="1951" w:type="dxa"/>
          </w:tcPr>
          <w:p w:rsidR="00FD2F30" w:rsidRPr="00AA296C" w:rsidRDefault="00FD2F30" w:rsidP="00FC0A26">
            <w:pPr>
              <w:jc w:val="center"/>
              <w:rPr>
                <w:b/>
              </w:rPr>
            </w:pPr>
            <w:r w:rsidRPr="00AA296C">
              <w:rPr>
                <w:b/>
              </w:rPr>
              <w:t>Açıklama</w:t>
            </w:r>
          </w:p>
        </w:tc>
      </w:tr>
      <w:tr w:rsidR="00FD2F30" w:rsidRPr="00FD2F30" w:rsidTr="00951992">
        <w:tc>
          <w:tcPr>
            <w:tcW w:w="2127" w:type="dxa"/>
          </w:tcPr>
          <w:p w:rsidR="00FD2F30" w:rsidRPr="00FD2F30" w:rsidRDefault="00FD2F30" w:rsidP="00FC0A26"/>
          <w:p w:rsidR="00FD2F30" w:rsidRPr="00FD2F30" w:rsidRDefault="00FD2F30" w:rsidP="00FC0A26">
            <w:r w:rsidRPr="00FD2F30">
              <w:t>Kıymet Transfer İşlemleri</w:t>
            </w:r>
          </w:p>
        </w:tc>
        <w:tc>
          <w:tcPr>
            <w:tcW w:w="4602" w:type="dxa"/>
          </w:tcPr>
          <w:p w:rsidR="00FD2F30" w:rsidRPr="00AA296C" w:rsidRDefault="00FD2F30" w:rsidP="00FC0A26"/>
          <w:p w:rsidR="00FD2F30" w:rsidRPr="00AA296C" w:rsidRDefault="00FD2F30" w:rsidP="00FC0A26">
            <w:pPr>
              <w:pStyle w:val="ListParagraph"/>
              <w:ind w:left="0"/>
              <w:jc w:val="both"/>
            </w:pPr>
            <w:r w:rsidRPr="00AA296C">
              <w:t xml:space="preserve">İlgili kurumlar arasında belirlenmiş bulunan transfer kabul politikaları doğrultusunda virmanlar gerçekleştirilebilecektir. </w:t>
            </w:r>
          </w:p>
          <w:p w:rsidR="00FD2F30" w:rsidRPr="00AA296C" w:rsidRDefault="00FD2F30" w:rsidP="00FC0A26">
            <w:pPr>
              <w:jc w:val="both"/>
            </w:pPr>
          </w:p>
          <w:p w:rsidR="00FD2F30" w:rsidRPr="00AA296C" w:rsidRDefault="00FD2F30" w:rsidP="00FC0A26">
            <w:pPr>
              <w:jc w:val="both"/>
            </w:pPr>
            <w:r w:rsidRPr="00AA296C">
              <w:rPr>
                <w:b/>
              </w:rPr>
              <w:t>Uygulama:</w:t>
            </w:r>
            <w:r w:rsidRPr="00AA296C">
              <w:t xml:space="preserve"> </w:t>
            </w:r>
          </w:p>
          <w:p w:rsidR="00FD2F30" w:rsidRPr="00AA296C" w:rsidRDefault="00FD2F30" w:rsidP="00FC0A26">
            <w:pPr>
              <w:jc w:val="both"/>
            </w:pPr>
            <w:r w:rsidRPr="00AA296C">
              <w:t>Aracı Kuruluş tarafından csv ve ekran olmak üzere işlemler gerçekleştirilecektir.</w:t>
            </w:r>
          </w:p>
          <w:p w:rsidR="00FD2F30" w:rsidRPr="00AA296C" w:rsidRDefault="00FD2F30" w:rsidP="00FC0A26">
            <w:pPr>
              <w:jc w:val="both"/>
            </w:pPr>
            <w:r w:rsidRPr="00AA296C">
              <w:t xml:space="preserve"> </w:t>
            </w:r>
          </w:p>
          <w:p w:rsidR="00FD2F30" w:rsidRPr="00AA296C" w:rsidRDefault="00FD2F30" w:rsidP="00FC0A26">
            <w:pPr>
              <w:jc w:val="both"/>
            </w:pPr>
          </w:p>
        </w:tc>
        <w:tc>
          <w:tcPr>
            <w:tcW w:w="1952" w:type="dxa"/>
          </w:tcPr>
          <w:p w:rsidR="00146ECE" w:rsidRDefault="00146ECE" w:rsidP="00C24E6E">
            <w:pPr>
              <w:jc w:val="both"/>
              <w:rPr>
                <w:color w:val="A6A6A6" w:themeColor="background1" w:themeShade="A6"/>
              </w:rPr>
            </w:pPr>
          </w:p>
          <w:p w:rsidR="00C24E6E" w:rsidRPr="00AA296C" w:rsidRDefault="00C24E6E" w:rsidP="00C24E6E">
            <w:pPr>
              <w:jc w:val="both"/>
              <w:rPr>
                <w:color w:val="A6A6A6" w:themeColor="background1" w:themeShade="A6"/>
              </w:rPr>
            </w:pPr>
            <w:r w:rsidRPr="00AA296C">
              <w:rPr>
                <w:color w:val="A6A6A6" w:themeColor="background1" w:themeShade="A6"/>
              </w:rPr>
              <w:t xml:space="preserve">Başarılı </w:t>
            </w:r>
          </w:p>
          <w:p w:rsidR="00C24E6E" w:rsidRPr="00AA296C" w:rsidRDefault="00C24E6E" w:rsidP="00C24E6E">
            <w:pPr>
              <w:jc w:val="both"/>
              <w:rPr>
                <w:color w:val="A6A6A6" w:themeColor="background1" w:themeShade="A6"/>
              </w:rPr>
            </w:pPr>
            <w:r w:rsidRPr="00AA296C">
              <w:rPr>
                <w:color w:val="A6A6A6" w:themeColor="background1" w:themeShade="A6"/>
              </w:rPr>
              <w:t>veya</w:t>
            </w:r>
          </w:p>
          <w:p w:rsidR="00C24E6E" w:rsidRPr="00AA296C" w:rsidRDefault="00C24E6E" w:rsidP="00C24E6E">
            <w:pPr>
              <w:jc w:val="both"/>
              <w:rPr>
                <w:color w:val="A6A6A6" w:themeColor="background1" w:themeShade="A6"/>
              </w:rPr>
            </w:pPr>
            <w:r w:rsidRPr="00AA296C">
              <w:rPr>
                <w:color w:val="A6A6A6" w:themeColor="background1" w:themeShade="A6"/>
              </w:rPr>
              <w:t>Başarısız</w:t>
            </w:r>
          </w:p>
          <w:p w:rsidR="00C24E6E" w:rsidRPr="00AA296C" w:rsidRDefault="00C24E6E" w:rsidP="00C24E6E">
            <w:pPr>
              <w:jc w:val="both"/>
              <w:rPr>
                <w:color w:val="A6A6A6" w:themeColor="background1" w:themeShade="A6"/>
              </w:rPr>
            </w:pPr>
            <w:r w:rsidRPr="00AA296C">
              <w:rPr>
                <w:color w:val="A6A6A6" w:themeColor="background1" w:themeShade="A6"/>
              </w:rPr>
              <w:t>veya</w:t>
            </w:r>
          </w:p>
          <w:p w:rsidR="00C24E6E" w:rsidRPr="00AA296C" w:rsidRDefault="00C24E6E" w:rsidP="00C24E6E">
            <w:pPr>
              <w:jc w:val="both"/>
              <w:rPr>
                <w:color w:val="A6A6A6" w:themeColor="background1" w:themeShade="A6"/>
              </w:rPr>
            </w:pPr>
            <w:r w:rsidRPr="00AA296C">
              <w:rPr>
                <w:color w:val="A6A6A6" w:themeColor="background1" w:themeShade="A6"/>
              </w:rPr>
              <w:t>Yapılmadı</w:t>
            </w:r>
          </w:p>
          <w:p w:rsidR="00FD2F30" w:rsidRPr="00AA296C" w:rsidRDefault="00FD2F30" w:rsidP="00FC0A26"/>
        </w:tc>
        <w:tc>
          <w:tcPr>
            <w:tcW w:w="1951" w:type="dxa"/>
          </w:tcPr>
          <w:p w:rsidR="00FD2F30" w:rsidRPr="00FD2F30" w:rsidRDefault="00FD2F30" w:rsidP="00FC0A26"/>
        </w:tc>
      </w:tr>
      <w:tr w:rsidR="00FD2F30" w:rsidRPr="00FD2F30" w:rsidTr="00951992">
        <w:tc>
          <w:tcPr>
            <w:tcW w:w="2127" w:type="dxa"/>
          </w:tcPr>
          <w:p w:rsidR="00FD2F30" w:rsidRPr="00FD2F30" w:rsidRDefault="00FD2F30" w:rsidP="00FC0A26"/>
          <w:p w:rsidR="00FD2F30" w:rsidRPr="00FD2F30" w:rsidRDefault="00FD2F30" w:rsidP="00FC0A26">
            <w:r w:rsidRPr="00FD2F30">
              <w:t>Rehin Teminat İşlemleri</w:t>
            </w:r>
          </w:p>
        </w:tc>
        <w:tc>
          <w:tcPr>
            <w:tcW w:w="4602" w:type="dxa"/>
          </w:tcPr>
          <w:p w:rsidR="00FD2F30" w:rsidRPr="00AA296C" w:rsidRDefault="00FD2F30" w:rsidP="00FC0A26"/>
          <w:p w:rsidR="00FD2F30" w:rsidRPr="00AA296C" w:rsidRDefault="00FD2F30" w:rsidP="00FC0A26">
            <w:r w:rsidRPr="00AA296C">
              <w:t xml:space="preserve">İlgili tarihli işlemler denenecektir. </w:t>
            </w:r>
          </w:p>
          <w:p w:rsidR="00FD2F30" w:rsidRPr="00AA296C" w:rsidRDefault="00FD2F30" w:rsidP="00FC0A26"/>
          <w:p w:rsidR="00FD2F30" w:rsidRPr="00AA296C" w:rsidRDefault="00FD2F30" w:rsidP="00FC0A26">
            <w:pPr>
              <w:jc w:val="both"/>
            </w:pPr>
            <w:r w:rsidRPr="00AA296C">
              <w:rPr>
                <w:b/>
              </w:rPr>
              <w:t>Uygulama;</w:t>
            </w:r>
            <w:r w:rsidRPr="00AA296C">
              <w:t xml:space="preserve"> </w:t>
            </w:r>
          </w:p>
          <w:p w:rsidR="00FD2F30" w:rsidRPr="00AA296C" w:rsidRDefault="00FD2F30" w:rsidP="00FC0A26">
            <w:pPr>
              <w:jc w:val="both"/>
            </w:pPr>
            <w:r w:rsidRPr="00AA296C">
              <w:t>Aracı Kuruluş tarafından csv ve ekran olmak üzere işlemler gerçekleştirilecektir.</w:t>
            </w:r>
          </w:p>
          <w:p w:rsidR="00FD2F30" w:rsidRPr="00AA296C" w:rsidRDefault="00FD2F30" w:rsidP="00FC0A26">
            <w:pPr>
              <w:jc w:val="both"/>
            </w:pPr>
          </w:p>
          <w:p w:rsidR="00FD2F30" w:rsidRPr="00AA296C" w:rsidRDefault="00FD2F30" w:rsidP="00FC0A26">
            <w:pPr>
              <w:jc w:val="both"/>
            </w:pPr>
          </w:p>
        </w:tc>
        <w:tc>
          <w:tcPr>
            <w:tcW w:w="1952" w:type="dxa"/>
          </w:tcPr>
          <w:p w:rsidR="00FD2F30" w:rsidRPr="00AA296C" w:rsidRDefault="00FD2F30" w:rsidP="00FC0A26"/>
        </w:tc>
        <w:tc>
          <w:tcPr>
            <w:tcW w:w="1951" w:type="dxa"/>
          </w:tcPr>
          <w:p w:rsidR="00FD2F30" w:rsidRPr="00FD2F30" w:rsidRDefault="00FD2F30" w:rsidP="00FC0A26"/>
        </w:tc>
      </w:tr>
      <w:tr w:rsidR="00FD2F30" w:rsidRPr="00FD2F30" w:rsidTr="005D28B3">
        <w:trPr>
          <w:trHeight w:val="2111"/>
        </w:trPr>
        <w:tc>
          <w:tcPr>
            <w:tcW w:w="2127" w:type="dxa"/>
          </w:tcPr>
          <w:p w:rsidR="00FD2F30" w:rsidRPr="00FD2F30" w:rsidRDefault="00FD2F30" w:rsidP="00FC0A26"/>
          <w:p w:rsidR="00FD2F30" w:rsidRPr="00FD2F30" w:rsidRDefault="00FD2F30" w:rsidP="00FC0A26">
            <w:r w:rsidRPr="00FD2F30">
              <w:t>Hesap İşlemleri</w:t>
            </w:r>
          </w:p>
        </w:tc>
        <w:tc>
          <w:tcPr>
            <w:tcW w:w="4602" w:type="dxa"/>
          </w:tcPr>
          <w:p w:rsidR="00FD2F30" w:rsidRPr="00AA296C" w:rsidRDefault="00FD2F30" w:rsidP="00FC0A26"/>
          <w:p w:rsidR="00FD2F30" w:rsidRPr="00AA296C" w:rsidRDefault="00FD2F30" w:rsidP="00FC0A26">
            <w:pPr>
              <w:jc w:val="both"/>
            </w:pPr>
            <w:r w:rsidRPr="00AA296C">
              <w:t xml:space="preserve">Hesap açılarak kimlik bildirimi yapılması beklenmektedir. </w:t>
            </w:r>
            <w:r w:rsidR="008950CD" w:rsidRPr="00AA296C">
              <w:t xml:space="preserve">Mernis, </w:t>
            </w:r>
            <w:r w:rsidR="0059396F" w:rsidRPr="00AA296C">
              <w:t>Maliye bağlantısı olmayacaktır. İletilen kimlik</w:t>
            </w:r>
            <w:r w:rsidR="0015497B" w:rsidRPr="00AA296C">
              <w:t xml:space="preserve"> bilgileri</w:t>
            </w:r>
            <w:r w:rsidR="0059396F" w:rsidRPr="00AA296C">
              <w:t>, maliye bilgileri MKS’de “sorulacak” durumda izlenecektir.</w:t>
            </w:r>
          </w:p>
          <w:p w:rsidR="00FD2F30" w:rsidRPr="00AA296C" w:rsidRDefault="00FD2F30" w:rsidP="00FC0A26"/>
          <w:p w:rsidR="00FD2F30" w:rsidRPr="00AA296C" w:rsidRDefault="00FD2F30" w:rsidP="00FC0A26"/>
          <w:p w:rsidR="00FD2F30" w:rsidRPr="00AA296C" w:rsidRDefault="00FD2F30" w:rsidP="00FC0A26"/>
        </w:tc>
        <w:tc>
          <w:tcPr>
            <w:tcW w:w="1952" w:type="dxa"/>
          </w:tcPr>
          <w:p w:rsidR="00FD2F30" w:rsidRPr="00AA296C" w:rsidRDefault="00FD2F30" w:rsidP="00FC0A26"/>
        </w:tc>
        <w:tc>
          <w:tcPr>
            <w:tcW w:w="1951" w:type="dxa"/>
          </w:tcPr>
          <w:p w:rsidR="00FD2F30" w:rsidRPr="00FD2F30" w:rsidRDefault="00FD2F30" w:rsidP="00FC0A26"/>
        </w:tc>
      </w:tr>
      <w:tr w:rsidR="00FD2F30" w:rsidRPr="00FD2F30" w:rsidTr="00951992">
        <w:trPr>
          <w:trHeight w:val="235"/>
        </w:trPr>
        <w:tc>
          <w:tcPr>
            <w:tcW w:w="2127" w:type="dxa"/>
          </w:tcPr>
          <w:p w:rsidR="00FD2F30" w:rsidRPr="00FD2F30" w:rsidRDefault="00FD2F30" w:rsidP="00FC0A26"/>
          <w:p w:rsidR="00FD2F30" w:rsidRPr="00FD2F30" w:rsidRDefault="00FD2F30" w:rsidP="00FC0A26">
            <w:r w:rsidRPr="00FD2F30">
              <w:t>Alım Satım Uygulamaları</w:t>
            </w:r>
          </w:p>
          <w:p w:rsidR="00FD2F30" w:rsidRPr="00FD2F30" w:rsidRDefault="00FD2F30" w:rsidP="00FC0A26"/>
        </w:tc>
        <w:tc>
          <w:tcPr>
            <w:tcW w:w="4602" w:type="dxa"/>
          </w:tcPr>
          <w:p w:rsidR="00FD2F30" w:rsidRPr="00FD2F30" w:rsidRDefault="00FD2F30" w:rsidP="00FC0A26">
            <w:pPr>
              <w:jc w:val="both"/>
            </w:pPr>
          </w:p>
          <w:p w:rsidR="00FD2F30" w:rsidRDefault="00FD2F30" w:rsidP="00531869">
            <w:pPr>
              <w:jc w:val="both"/>
            </w:pPr>
            <w:r w:rsidRPr="00FD2F30">
              <w:t>Kurum onayları ve tercihleriyle bağlantılı olarak talimatlar çalıştırılacaktır. Blokaj istemeyen üyelerin Takas Amaçlı Virman Blokaj Hesaplarına (TAVB) kıymet aktarımını kendilerinin yapması gerekecektir. Takasbank’ın duyuracağı senaryolar doğrultusunda uygulama MKS’de yönlendirilecektir.</w:t>
            </w:r>
          </w:p>
          <w:p w:rsidR="008A15BD" w:rsidRDefault="008A15BD" w:rsidP="00531869">
            <w:pPr>
              <w:jc w:val="both"/>
            </w:pPr>
          </w:p>
          <w:p w:rsidR="008A15BD" w:rsidRPr="00FD2F30" w:rsidRDefault="008A15BD" w:rsidP="00531869">
            <w:pPr>
              <w:jc w:val="both"/>
            </w:pPr>
          </w:p>
          <w:p w:rsidR="00FD2F30" w:rsidRPr="00FD2F30" w:rsidRDefault="00FD2F30" w:rsidP="00FC0A26"/>
        </w:tc>
        <w:tc>
          <w:tcPr>
            <w:tcW w:w="1952" w:type="dxa"/>
          </w:tcPr>
          <w:p w:rsidR="00FD2F30" w:rsidRPr="00FD2F30" w:rsidRDefault="00FD2F30" w:rsidP="00FC0A26">
            <w:pPr>
              <w:jc w:val="both"/>
            </w:pPr>
          </w:p>
        </w:tc>
        <w:tc>
          <w:tcPr>
            <w:tcW w:w="1951" w:type="dxa"/>
          </w:tcPr>
          <w:p w:rsidR="00FD2F30" w:rsidRPr="00FD2F30" w:rsidRDefault="00FD2F30" w:rsidP="00FC0A26">
            <w:pPr>
              <w:jc w:val="both"/>
            </w:pPr>
          </w:p>
        </w:tc>
      </w:tr>
      <w:tr w:rsidR="00FD2F30" w:rsidRPr="00FD2F30" w:rsidTr="005D28B3">
        <w:trPr>
          <w:trHeight w:val="1686"/>
        </w:trPr>
        <w:tc>
          <w:tcPr>
            <w:tcW w:w="2127" w:type="dxa"/>
          </w:tcPr>
          <w:p w:rsidR="00FD2F30" w:rsidRPr="00FD2F30" w:rsidRDefault="00FD2F30" w:rsidP="00FC0A26"/>
          <w:p w:rsidR="00FD2F30" w:rsidRPr="00FD2F30" w:rsidRDefault="00FD2F30" w:rsidP="00FC0A26">
            <w:r w:rsidRPr="00FD2F30">
              <w:t>Yatırım Fonu Uygulamaları</w:t>
            </w:r>
          </w:p>
          <w:p w:rsidR="00FD2F30" w:rsidRPr="00FD2F30" w:rsidRDefault="00FD2F30" w:rsidP="00FC0A26"/>
          <w:p w:rsidR="00FD2F30" w:rsidRPr="00FD2F30" w:rsidRDefault="00FD2F30" w:rsidP="00FC0A26"/>
        </w:tc>
        <w:tc>
          <w:tcPr>
            <w:tcW w:w="4602" w:type="dxa"/>
          </w:tcPr>
          <w:p w:rsidR="00FD2F30" w:rsidRPr="00FD2F30" w:rsidRDefault="00FD2F30" w:rsidP="00FC0A26">
            <w:pPr>
              <w:jc w:val="both"/>
            </w:pPr>
          </w:p>
          <w:p w:rsidR="00FD2F30" w:rsidRPr="00FD2F30" w:rsidRDefault="00FD2F30" w:rsidP="005D28B3">
            <w:pPr>
              <w:jc w:val="both"/>
            </w:pPr>
            <w:r w:rsidRPr="00FD2F30">
              <w:t xml:space="preserve">Yatırım Kuruluşları tarafından </w:t>
            </w:r>
            <w:r w:rsidR="00280DE2">
              <w:t>fon alım satım işlemleri aktarılır.</w:t>
            </w:r>
            <w:r w:rsidRPr="00FD2F30">
              <w:t xml:space="preserve"> </w:t>
            </w:r>
            <w:r w:rsidR="00280DE2">
              <w:t xml:space="preserve">İşlemler </w:t>
            </w:r>
            <w:r w:rsidRPr="00FD2F30">
              <w:t>fon ihraçcısı tarafından onaylanacaktır.</w:t>
            </w:r>
          </w:p>
        </w:tc>
        <w:tc>
          <w:tcPr>
            <w:tcW w:w="1952" w:type="dxa"/>
          </w:tcPr>
          <w:p w:rsidR="00FD2F30" w:rsidRPr="00FD2F30" w:rsidRDefault="00FD2F30" w:rsidP="00FC0A26">
            <w:pPr>
              <w:jc w:val="both"/>
            </w:pPr>
          </w:p>
        </w:tc>
        <w:tc>
          <w:tcPr>
            <w:tcW w:w="1951" w:type="dxa"/>
          </w:tcPr>
          <w:p w:rsidR="00FD2F30" w:rsidRPr="00FD2F30" w:rsidRDefault="00FD2F30" w:rsidP="00FC0A26">
            <w:pPr>
              <w:jc w:val="both"/>
            </w:pPr>
          </w:p>
        </w:tc>
      </w:tr>
      <w:tr w:rsidR="00FD2F30" w:rsidRPr="00FD2F30" w:rsidTr="00951992">
        <w:tc>
          <w:tcPr>
            <w:tcW w:w="2127" w:type="dxa"/>
          </w:tcPr>
          <w:p w:rsidR="00D55AF1" w:rsidRDefault="00D55AF1" w:rsidP="00FC0A26"/>
          <w:p w:rsidR="00FD2F30" w:rsidRPr="00FD2F30" w:rsidRDefault="00FD2F30" w:rsidP="00FC0A26">
            <w:r w:rsidRPr="00FD2F30">
              <w:t>Rüçhan Hakkı Kullanımı</w:t>
            </w:r>
          </w:p>
          <w:p w:rsidR="00FD2F30" w:rsidRPr="00FD2F30" w:rsidRDefault="00FD2F30" w:rsidP="00FC0A26"/>
        </w:tc>
        <w:tc>
          <w:tcPr>
            <w:tcW w:w="4602" w:type="dxa"/>
          </w:tcPr>
          <w:p w:rsidR="00D55AF1" w:rsidRDefault="00D55AF1" w:rsidP="00FC0A26">
            <w:pPr>
              <w:jc w:val="both"/>
            </w:pPr>
          </w:p>
          <w:p w:rsidR="00471D82" w:rsidRPr="00FD2F30" w:rsidRDefault="00FD2F30" w:rsidP="00FC0A26">
            <w:pPr>
              <w:jc w:val="both"/>
            </w:pPr>
            <w:r w:rsidRPr="00FD2F30">
              <w:t xml:space="preserve">Testin yaşanacağı tarihte (sistem tarihi </w:t>
            </w:r>
            <w:r w:rsidR="00656A25">
              <w:t>26.11.2018</w:t>
            </w:r>
            <w:r w:rsidRPr="00FD2F30">
              <w:t xml:space="preserve">) mevcut olan bedelli sermaye artırımı kayıtları </w:t>
            </w:r>
            <w:r w:rsidR="00471D82">
              <w:t xml:space="preserve"> </w:t>
            </w:r>
            <w:r w:rsidR="00F7335C">
              <w:t xml:space="preserve">bulunması </w:t>
            </w:r>
            <w:r w:rsidR="00471D82">
              <w:t xml:space="preserve">nedeniyle </w:t>
            </w:r>
            <w:r w:rsidRPr="00FD2F30">
              <w:t xml:space="preserve">aşağıda detayları yer alan bedelli kullanım kayıtları </w:t>
            </w:r>
            <w:r w:rsidR="00F7335C">
              <w:t xml:space="preserve"> </w:t>
            </w:r>
            <w:r w:rsidR="002A1855">
              <w:t>ü</w:t>
            </w:r>
            <w:r w:rsidR="00F7335C">
              <w:t>zerinden işlem tesis edilecektir</w:t>
            </w:r>
            <w:r w:rsidR="002A1855">
              <w:t>.</w:t>
            </w:r>
            <w:r w:rsidR="00F7335C">
              <w:t>.</w:t>
            </w:r>
            <w:r w:rsidR="006B4707">
              <w:t>İHRAÇÇI:TRRALYH</w:t>
            </w:r>
          </w:p>
          <w:p w:rsidR="00FD2F30" w:rsidRPr="00FD2F30" w:rsidRDefault="00FD2F30" w:rsidP="00496122">
            <w:pPr>
              <w:jc w:val="both"/>
            </w:pPr>
            <w:r w:rsidRPr="00FD2F30">
              <w:t xml:space="preserve">lSIN : </w:t>
            </w:r>
            <w:r w:rsidR="00F7335C">
              <w:t>TRABISAS91B7</w:t>
            </w:r>
          </w:p>
          <w:p w:rsidR="00FD2F30" w:rsidRPr="00FD2F30" w:rsidRDefault="00FD2F30" w:rsidP="00496122">
            <w:pPr>
              <w:jc w:val="both"/>
            </w:pPr>
            <w:r w:rsidRPr="00FD2F30">
              <w:t xml:space="preserve">Verilecek Kıymet ISIN : </w:t>
            </w:r>
            <w:r w:rsidR="00F7335C">
              <w:t xml:space="preserve"> TRABISAS91B7</w:t>
            </w:r>
          </w:p>
          <w:p w:rsidR="002A1855" w:rsidRPr="00FD2F30" w:rsidRDefault="00FD2F30" w:rsidP="00496122">
            <w:pPr>
              <w:jc w:val="both"/>
            </w:pPr>
            <w:r w:rsidRPr="00FD2F30">
              <w:t xml:space="preserve">Rüçhan ISIN : </w:t>
            </w:r>
            <w:r w:rsidR="00F7335C">
              <w:t>TRRRALY00010</w:t>
            </w:r>
            <w:r w:rsidR="002A1855">
              <w:t xml:space="preserve"> </w:t>
            </w:r>
          </w:p>
          <w:p w:rsidR="00FD2F30" w:rsidRPr="00FD2F30" w:rsidRDefault="00FD2F30" w:rsidP="00496122">
            <w:pPr>
              <w:jc w:val="both"/>
            </w:pPr>
            <w:r w:rsidRPr="00FD2F30">
              <w:t>Hak Kullanım Oranı : %</w:t>
            </w:r>
            <w:r w:rsidR="00F7335C">
              <w:t xml:space="preserve"> 61,53846</w:t>
            </w:r>
            <w:r w:rsidRPr="00FD2F30">
              <w:t xml:space="preserve"> </w:t>
            </w:r>
          </w:p>
          <w:p w:rsidR="00FD2F30" w:rsidRPr="00FD2F30" w:rsidRDefault="00FD2F30" w:rsidP="00496122">
            <w:pPr>
              <w:jc w:val="both"/>
            </w:pPr>
            <w:r w:rsidRPr="00FD2F30">
              <w:t>Hak Kullanım Bedeli TL : 1</w:t>
            </w:r>
          </w:p>
          <w:p w:rsidR="00471D82" w:rsidRDefault="00471D82" w:rsidP="00FC0A26">
            <w:pPr>
              <w:jc w:val="both"/>
              <w:rPr>
                <w:b/>
              </w:rPr>
            </w:pPr>
          </w:p>
          <w:p w:rsidR="00FD2F30" w:rsidRPr="00FD2F30" w:rsidRDefault="00FD2F30" w:rsidP="00FC0A26">
            <w:pPr>
              <w:jc w:val="both"/>
            </w:pPr>
            <w:r w:rsidRPr="00FD2F30">
              <w:rPr>
                <w:b/>
              </w:rPr>
              <w:t>Uygulama:</w:t>
            </w:r>
            <w:r w:rsidRPr="00FD2F30">
              <w:t xml:space="preserve"> </w:t>
            </w:r>
          </w:p>
          <w:p w:rsidR="00FD2F30" w:rsidRPr="00FD2F30" w:rsidRDefault="00FD2F30" w:rsidP="00FC0A26">
            <w:pPr>
              <w:jc w:val="both"/>
            </w:pPr>
            <w:r w:rsidRPr="00FD2F30">
              <w:t xml:space="preserve">Yatırım kuruluşları tarafından gerçekleştirilecektir. Takasbank tarafından yatırım kuruluşu hesaplarında nakit bakiye oluşturulacaktır. </w:t>
            </w:r>
          </w:p>
          <w:p w:rsidR="00FD2F30" w:rsidRPr="00FD2F30" w:rsidRDefault="00FD2F30" w:rsidP="00FC0A26">
            <w:pPr>
              <w:jc w:val="both"/>
            </w:pPr>
          </w:p>
        </w:tc>
        <w:tc>
          <w:tcPr>
            <w:tcW w:w="1952" w:type="dxa"/>
          </w:tcPr>
          <w:p w:rsidR="00FD2F30" w:rsidRPr="00FD2F30" w:rsidRDefault="00FD2F30" w:rsidP="00FC0A26">
            <w:pPr>
              <w:jc w:val="both"/>
            </w:pPr>
          </w:p>
        </w:tc>
        <w:tc>
          <w:tcPr>
            <w:tcW w:w="1951" w:type="dxa"/>
          </w:tcPr>
          <w:p w:rsidR="00FD2F30" w:rsidRPr="00FD2F30" w:rsidRDefault="00FD2F30" w:rsidP="00FC0A26">
            <w:pPr>
              <w:jc w:val="both"/>
            </w:pPr>
          </w:p>
        </w:tc>
      </w:tr>
      <w:tr w:rsidR="00656A25" w:rsidRPr="00FD2F30" w:rsidTr="00951992">
        <w:tc>
          <w:tcPr>
            <w:tcW w:w="2127" w:type="dxa"/>
          </w:tcPr>
          <w:p w:rsidR="00D55AF1" w:rsidRDefault="00D55AF1" w:rsidP="00FC0A26"/>
          <w:p w:rsidR="00656A25" w:rsidRPr="00FD2F30" w:rsidRDefault="00656A25" w:rsidP="00FC0A26">
            <w:r>
              <w:t>Temettü</w:t>
            </w:r>
          </w:p>
        </w:tc>
        <w:tc>
          <w:tcPr>
            <w:tcW w:w="4602" w:type="dxa"/>
          </w:tcPr>
          <w:p w:rsidR="00D55AF1" w:rsidRDefault="00D55AF1" w:rsidP="00FC0A26">
            <w:pPr>
              <w:jc w:val="both"/>
            </w:pPr>
          </w:p>
          <w:p w:rsidR="006B4707" w:rsidRDefault="006B4707" w:rsidP="00FC0A26">
            <w:pPr>
              <w:jc w:val="both"/>
            </w:pPr>
            <w:r>
              <w:t>Testin yapılacağı gün (sistem tarihi:26.11.2018) test ortamında temettü hak kullanım işlemi olmaması nedeniyle aşağıda detayları yer alan tem</w:t>
            </w:r>
            <w:r w:rsidR="004C0948">
              <w:t>ettü kayıtları üzerinden ödeme yapılacaktır.</w:t>
            </w:r>
          </w:p>
          <w:p w:rsidR="006B4707" w:rsidRDefault="006B4707" w:rsidP="00FC0A26">
            <w:pPr>
              <w:jc w:val="both"/>
            </w:pPr>
          </w:p>
          <w:p w:rsidR="006B4707" w:rsidRDefault="006B4707" w:rsidP="00FC0A26">
            <w:pPr>
              <w:jc w:val="both"/>
            </w:pPr>
            <w:r>
              <w:t>İHRAÇÇI:TRAKCNS</w:t>
            </w:r>
          </w:p>
          <w:p w:rsidR="002A1855" w:rsidRDefault="006B4707" w:rsidP="00FC0A26">
            <w:pPr>
              <w:jc w:val="both"/>
            </w:pPr>
            <w:r>
              <w:t>ISIN:</w:t>
            </w:r>
            <w:r w:rsidR="00656A25" w:rsidRPr="00FD2F30">
              <w:t>TRAAKCNS91F3</w:t>
            </w:r>
            <w:r w:rsidR="00656A25">
              <w:t xml:space="preserve"> </w:t>
            </w:r>
          </w:p>
          <w:p w:rsidR="006B4707" w:rsidRDefault="006B4707" w:rsidP="00FC0A26">
            <w:pPr>
              <w:jc w:val="both"/>
            </w:pPr>
            <w:r>
              <w:t>Brüt Oran:</w:t>
            </w:r>
            <w:r w:rsidR="004C0948">
              <w:t xml:space="preserve"> % 100</w:t>
            </w:r>
          </w:p>
          <w:p w:rsidR="00656A25" w:rsidRDefault="006B4707" w:rsidP="00FC0A26">
            <w:pPr>
              <w:jc w:val="both"/>
            </w:pPr>
            <w:r>
              <w:t>Net Oran: %</w:t>
            </w:r>
            <w:r w:rsidR="004C0948">
              <w:t xml:space="preserve"> </w:t>
            </w:r>
            <w:r>
              <w:t>85</w:t>
            </w:r>
          </w:p>
          <w:p w:rsidR="006B4707" w:rsidRDefault="006B4707" w:rsidP="00FC0A26">
            <w:pPr>
              <w:jc w:val="both"/>
            </w:pPr>
          </w:p>
          <w:p w:rsidR="006B4707" w:rsidRPr="00FD2F30" w:rsidRDefault="006B4707" w:rsidP="006B4707">
            <w:pPr>
              <w:jc w:val="both"/>
            </w:pPr>
            <w:r w:rsidRPr="00FD2F30">
              <w:rPr>
                <w:b/>
              </w:rPr>
              <w:t>Uygulama:</w:t>
            </w:r>
            <w:r w:rsidRPr="00FD2F30">
              <w:t xml:space="preserve"> </w:t>
            </w:r>
          </w:p>
          <w:p w:rsidR="00656A25" w:rsidRDefault="006B4707" w:rsidP="00FC0A26">
            <w:pPr>
              <w:jc w:val="both"/>
            </w:pPr>
            <w:r>
              <w:t xml:space="preserve">Takasbank tarafından 4084-12-1 </w:t>
            </w:r>
            <w:r w:rsidR="004C0948">
              <w:t>nolu hesabımızda</w:t>
            </w:r>
            <w:r>
              <w:t xml:space="preserve"> mesajlaşma yöntemi ile nakit bakiye oluşturulacak.MKK tarafından Yatırım Kuruluşlarının Takasbank A.Ş. nezdindeki serbest hesaplarına mesajlaşma yöntemi ile ödeme gerçekleştirilecektir.</w:t>
            </w:r>
          </w:p>
          <w:p w:rsidR="00D55AF1" w:rsidRDefault="00D55AF1" w:rsidP="00FC0A26">
            <w:pPr>
              <w:jc w:val="both"/>
            </w:pPr>
          </w:p>
          <w:p w:rsidR="00D55AF1" w:rsidRDefault="00D55AF1" w:rsidP="00FC0A26">
            <w:pPr>
              <w:jc w:val="both"/>
            </w:pPr>
          </w:p>
          <w:p w:rsidR="00D55AF1" w:rsidRDefault="00D55AF1" w:rsidP="00FC0A26">
            <w:pPr>
              <w:jc w:val="both"/>
            </w:pPr>
          </w:p>
          <w:p w:rsidR="00D55AF1" w:rsidRDefault="00D55AF1" w:rsidP="00FC0A26">
            <w:pPr>
              <w:jc w:val="both"/>
            </w:pPr>
          </w:p>
          <w:p w:rsidR="00D55AF1" w:rsidRDefault="00D55AF1" w:rsidP="00FC0A26">
            <w:pPr>
              <w:jc w:val="both"/>
            </w:pPr>
          </w:p>
          <w:p w:rsidR="00656A25" w:rsidRPr="00FD2F30" w:rsidRDefault="00656A25" w:rsidP="00FC0A26">
            <w:pPr>
              <w:jc w:val="both"/>
            </w:pPr>
          </w:p>
        </w:tc>
        <w:tc>
          <w:tcPr>
            <w:tcW w:w="1952" w:type="dxa"/>
          </w:tcPr>
          <w:p w:rsidR="00656A25" w:rsidRPr="00FD2F30" w:rsidRDefault="00656A25" w:rsidP="00FC0A26">
            <w:pPr>
              <w:jc w:val="both"/>
            </w:pPr>
          </w:p>
        </w:tc>
        <w:tc>
          <w:tcPr>
            <w:tcW w:w="1951" w:type="dxa"/>
          </w:tcPr>
          <w:p w:rsidR="00656A25" w:rsidRPr="00FD2F30" w:rsidRDefault="00656A25" w:rsidP="00FC0A26">
            <w:pPr>
              <w:jc w:val="both"/>
            </w:pPr>
          </w:p>
        </w:tc>
      </w:tr>
      <w:tr w:rsidR="00FD2F30" w:rsidRPr="00FD2F30" w:rsidTr="00951992">
        <w:tc>
          <w:tcPr>
            <w:tcW w:w="2127" w:type="dxa"/>
          </w:tcPr>
          <w:p w:rsidR="00D55AF1" w:rsidRDefault="00D55AF1" w:rsidP="00FC0A26"/>
          <w:p w:rsidR="00FD2F30" w:rsidRPr="00FD2F30" w:rsidRDefault="00FD2F30" w:rsidP="00FC0A26">
            <w:r w:rsidRPr="00FD2F30">
              <w:t>Kıymet Transfer Eşleştirme İşlemleri</w:t>
            </w:r>
          </w:p>
        </w:tc>
        <w:tc>
          <w:tcPr>
            <w:tcW w:w="4602" w:type="dxa"/>
          </w:tcPr>
          <w:p w:rsidR="00D55AF1" w:rsidRDefault="00D55AF1" w:rsidP="004F3403"/>
          <w:p w:rsidR="004F3403" w:rsidRPr="00FD2F30" w:rsidRDefault="004F3403" w:rsidP="004F3403">
            <w:r w:rsidRPr="00FD2F30">
              <w:t xml:space="preserve">İlgili kurumlar arasında belirlenmiş bulunan transfer kabul politikaları doğrultusunda virmanlar gerçekleştirilebilecektir. </w:t>
            </w:r>
          </w:p>
          <w:p w:rsidR="004F3403" w:rsidRPr="00FD2F30" w:rsidRDefault="004F3403" w:rsidP="004F3403">
            <w:pPr>
              <w:rPr>
                <w:b/>
              </w:rPr>
            </w:pPr>
            <w:r w:rsidRPr="00FD2F30">
              <w:rPr>
                <w:b/>
              </w:rPr>
              <w:t xml:space="preserve">Uygulama: </w:t>
            </w:r>
          </w:p>
          <w:p w:rsidR="004F3403" w:rsidRPr="00F34C54" w:rsidRDefault="004F3403" w:rsidP="004F3403">
            <w:pPr>
              <w:jc w:val="both"/>
            </w:pPr>
            <w:r w:rsidRPr="00F34C54">
              <w:t xml:space="preserve"> </w:t>
            </w:r>
            <w:r>
              <w:t xml:space="preserve">Yatırım kuruluşları </w:t>
            </w:r>
            <w:r w:rsidRPr="00F34C54">
              <w:t xml:space="preserve"> tarafından csv ve ekran olmak üzere işlemler gerçekleştirilecektir.</w:t>
            </w:r>
          </w:p>
          <w:p w:rsidR="00FD2F30" w:rsidRPr="00FD2F30" w:rsidRDefault="00FD2F30" w:rsidP="00FC0A26"/>
        </w:tc>
        <w:tc>
          <w:tcPr>
            <w:tcW w:w="1952" w:type="dxa"/>
          </w:tcPr>
          <w:p w:rsidR="00FD2F30" w:rsidRPr="00FD2F30" w:rsidRDefault="00FD2F30" w:rsidP="00D8078D"/>
        </w:tc>
        <w:tc>
          <w:tcPr>
            <w:tcW w:w="1951" w:type="dxa"/>
          </w:tcPr>
          <w:p w:rsidR="00FD2F30" w:rsidRPr="00FD2F30" w:rsidRDefault="00FD2F30" w:rsidP="00D8078D"/>
        </w:tc>
      </w:tr>
      <w:tr w:rsidR="00951992" w:rsidRPr="00FD2F30" w:rsidTr="00951992">
        <w:tc>
          <w:tcPr>
            <w:tcW w:w="2127" w:type="dxa"/>
          </w:tcPr>
          <w:p w:rsidR="00D55AF1" w:rsidRDefault="00D55AF1" w:rsidP="00951992"/>
          <w:p w:rsidR="00951992" w:rsidRDefault="00951992" w:rsidP="00951992">
            <w:r>
              <w:t>İhraç İşlemleri</w:t>
            </w:r>
          </w:p>
          <w:p w:rsidR="00AC6C32" w:rsidRDefault="00AC6C32" w:rsidP="00951992"/>
          <w:p w:rsidR="00AC6C32" w:rsidRDefault="00AC6C32" w:rsidP="00951992"/>
          <w:p w:rsidR="00AC6C32" w:rsidRPr="00FD2F30" w:rsidRDefault="00AC6C32" w:rsidP="00951992"/>
        </w:tc>
        <w:tc>
          <w:tcPr>
            <w:tcW w:w="4602" w:type="dxa"/>
          </w:tcPr>
          <w:p w:rsidR="00D55AF1" w:rsidRDefault="00D55AF1" w:rsidP="00FC0A26"/>
          <w:p w:rsidR="00951992" w:rsidRPr="00FD2F30" w:rsidRDefault="00C94447" w:rsidP="00FC0A26">
            <w:r>
              <w:t>Belirlenecek ihraççı kuruluşlar tarafınd</w:t>
            </w:r>
            <w:r w:rsidR="00065E38">
              <w:t>an pay ve borçlanma aracı ihracı yapılacaktır.</w:t>
            </w:r>
          </w:p>
        </w:tc>
        <w:tc>
          <w:tcPr>
            <w:tcW w:w="1952" w:type="dxa"/>
          </w:tcPr>
          <w:p w:rsidR="00951992" w:rsidRPr="00FD2F30" w:rsidRDefault="00951992" w:rsidP="00FC0A26"/>
        </w:tc>
        <w:tc>
          <w:tcPr>
            <w:tcW w:w="1951" w:type="dxa"/>
          </w:tcPr>
          <w:p w:rsidR="00951992" w:rsidRPr="00FD2F30" w:rsidRDefault="00951992" w:rsidP="00FC0A26"/>
        </w:tc>
      </w:tr>
      <w:tr w:rsidR="00FD2F30" w:rsidRPr="00FD2F30" w:rsidTr="00951992">
        <w:tc>
          <w:tcPr>
            <w:tcW w:w="2127" w:type="dxa"/>
          </w:tcPr>
          <w:p w:rsidR="00D55AF1" w:rsidRDefault="00D55AF1" w:rsidP="00FC0A26"/>
          <w:p w:rsidR="00FD2F30" w:rsidRPr="00FD2F30" w:rsidRDefault="00FD2F30" w:rsidP="00FC0A26">
            <w:r w:rsidRPr="00FD2F30">
              <w:t>Şartlı Virman İşlemleri</w:t>
            </w:r>
          </w:p>
        </w:tc>
        <w:tc>
          <w:tcPr>
            <w:tcW w:w="4602" w:type="dxa"/>
          </w:tcPr>
          <w:p w:rsidR="00D55AF1" w:rsidRDefault="00D55AF1" w:rsidP="00FC0A26"/>
          <w:p w:rsidR="00FD2F30" w:rsidRPr="00FD2F30" w:rsidRDefault="00FD2F30" w:rsidP="00FC0A26">
            <w:r w:rsidRPr="00FD2F30">
              <w:t xml:space="preserve">Şartlı virman işlemleri Takasbank’ın senaryoları doğrultusunda gerçekleştirilecektir. Test öncesinde katılımcı üye bilgileri tüm katılımcılara duyurulacaktır. </w:t>
            </w:r>
          </w:p>
          <w:p w:rsidR="00FD2F30" w:rsidRPr="00FD2F30" w:rsidRDefault="00FD2F30" w:rsidP="00FC0A26"/>
        </w:tc>
        <w:tc>
          <w:tcPr>
            <w:tcW w:w="1952" w:type="dxa"/>
          </w:tcPr>
          <w:p w:rsidR="00FD2F30" w:rsidRPr="00FD2F30" w:rsidRDefault="00FD2F30" w:rsidP="00FC0A26"/>
        </w:tc>
        <w:tc>
          <w:tcPr>
            <w:tcW w:w="1951" w:type="dxa"/>
          </w:tcPr>
          <w:p w:rsidR="00FD2F30" w:rsidRPr="00FD2F30" w:rsidRDefault="00FD2F30" w:rsidP="00FC0A26"/>
        </w:tc>
      </w:tr>
      <w:tr w:rsidR="00FD2F30" w:rsidRPr="00FD2F30" w:rsidTr="00951992">
        <w:tc>
          <w:tcPr>
            <w:tcW w:w="2127" w:type="dxa"/>
          </w:tcPr>
          <w:p w:rsidR="00D55AF1" w:rsidRDefault="00D55AF1" w:rsidP="00FC0A26"/>
          <w:p w:rsidR="009905B0" w:rsidRPr="00FD2F30" w:rsidRDefault="009905B0" w:rsidP="009905B0">
            <w:r w:rsidRPr="00FD2F30">
              <w:t>Ödünç</w:t>
            </w:r>
            <w:r>
              <w:t xml:space="preserve"> Pay</w:t>
            </w:r>
            <w:r w:rsidRPr="00FD2F30">
              <w:t xml:space="preserve"> Piyasası İşlemleri</w:t>
            </w:r>
          </w:p>
          <w:p w:rsidR="00FD2F30" w:rsidRPr="00FD2F30" w:rsidRDefault="00FD2F30" w:rsidP="00FC0A26"/>
        </w:tc>
        <w:tc>
          <w:tcPr>
            <w:tcW w:w="4602" w:type="dxa"/>
          </w:tcPr>
          <w:p w:rsidR="00D55AF1" w:rsidRDefault="00D55AF1" w:rsidP="00FC0A26"/>
          <w:p w:rsidR="00FD2F30" w:rsidRPr="00FD2F30" w:rsidRDefault="00FD2F30" w:rsidP="00FC0A26">
            <w:r w:rsidRPr="00FD2F30">
              <w:t>Takasbank’ın senaryoları doğrultusunda ödünç işlemleri gerçekleştirilecektir.</w:t>
            </w:r>
          </w:p>
          <w:p w:rsidR="00FD2F30" w:rsidRDefault="00FD2F30" w:rsidP="00FC0A26"/>
          <w:p w:rsidR="00531869" w:rsidRPr="00FD2F30" w:rsidRDefault="00531869" w:rsidP="00FC0A26"/>
        </w:tc>
        <w:tc>
          <w:tcPr>
            <w:tcW w:w="1952" w:type="dxa"/>
          </w:tcPr>
          <w:p w:rsidR="00FD2F30" w:rsidRPr="00FD2F30" w:rsidRDefault="00FD2F30" w:rsidP="00FC0A26"/>
        </w:tc>
        <w:tc>
          <w:tcPr>
            <w:tcW w:w="1951" w:type="dxa"/>
          </w:tcPr>
          <w:p w:rsidR="00FD2F30" w:rsidRPr="00FD2F30" w:rsidRDefault="00FD2F30" w:rsidP="00FC0A26"/>
        </w:tc>
      </w:tr>
      <w:tr w:rsidR="00FD2F30" w:rsidRPr="00FD2F30" w:rsidTr="00951992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:rsidR="00531869" w:rsidRDefault="00531869" w:rsidP="00FC0A26"/>
          <w:p w:rsidR="00FD2F30" w:rsidRPr="00FD2F30" w:rsidRDefault="00FD2F30" w:rsidP="00FC0A26">
            <w:r w:rsidRPr="00FD2F30">
              <w:t>Haciz İşlemleri</w:t>
            </w:r>
          </w:p>
        </w:tc>
        <w:tc>
          <w:tcPr>
            <w:tcW w:w="4602" w:type="dxa"/>
          </w:tcPr>
          <w:p w:rsidR="00FD2F30" w:rsidRPr="00FD2F30" w:rsidRDefault="00FD2F30" w:rsidP="00FC0A26"/>
          <w:p w:rsidR="00FD2F30" w:rsidRPr="00FD2F30" w:rsidRDefault="00FD2F30" w:rsidP="00FC0A26">
            <w:pPr>
              <w:jc w:val="both"/>
            </w:pPr>
            <w:r w:rsidRPr="00FD2F30">
              <w:t xml:space="preserve">Haciz giriş ve kaldırma uygulaması gerçekleştirilecektir. </w:t>
            </w:r>
          </w:p>
          <w:p w:rsidR="00FD2F30" w:rsidRPr="00FD2F30" w:rsidRDefault="00FD2F30" w:rsidP="00FC0A26"/>
        </w:tc>
        <w:tc>
          <w:tcPr>
            <w:tcW w:w="1952" w:type="dxa"/>
          </w:tcPr>
          <w:p w:rsidR="00FD2F30" w:rsidRPr="00FD2F30" w:rsidRDefault="00FD2F30" w:rsidP="00FC0A26"/>
        </w:tc>
        <w:tc>
          <w:tcPr>
            <w:tcW w:w="1951" w:type="dxa"/>
          </w:tcPr>
          <w:p w:rsidR="00FD2F30" w:rsidRPr="00FD2F30" w:rsidRDefault="00FD2F30" w:rsidP="00FC0A26"/>
        </w:tc>
      </w:tr>
      <w:tr w:rsidR="00FD2F30" w:rsidRPr="00FD2F30" w:rsidTr="00951992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:rsidR="00FD2F30" w:rsidRPr="00FD2F30" w:rsidRDefault="00FD2F30" w:rsidP="00FC0A26"/>
          <w:p w:rsidR="00FD2F30" w:rsidRPr="00FD2F30" w:rsidRDefault="00FD2F30" w:rsidP="00FC0A26">
            <w:r w:rsidRPr="00FD2F30">
              <w:t>Özel Sektör Borçlanma Araçları İşlemleri (ÖSBA Borç kapama  Repo kıymet aktarımı)</w:t>
            </w:r>
          </w:p>
          <w:p w:rsidR="00FD2F30" w:rsidRPr="00FD2F30" w:rsidRDefault="00FD2F30" w:rsidP="00FC0A26"/>
        </w:tc>
        <w:tc>
          <w:tcPr>
            <w:tcW w:w="4602" w:type="dxa"/>
          </w:tcPr>
          <w:p w:rsidR="00FD2F30" w:rsidRPr="00FD2F30" w:rsidRDefault="00FD2F30" w:rsidP="00FC0A26"/>
          <w:p w:rsidR="00FD2F30" w:rsidRDefault="00FD2F30" w:rsidP="00DB0D4D">
            <w:r w:rsidRPr="00FD2F30">
              <w:t>Takasbank’ın senaryoları doğrultusunda işlemler gerçekleştirilecektir. Özel sektör borçlanma araçlarına ilişkin MKS’de  borç kapatılabilmesi için Borsa İstanbul Borçlanma Araçları Piyasası ilgili pazarlarına MKS’de sahip olunan bakiyeler için emir iletilmesi gerekmektedir.</w:t>
            </w:r>
          </w:p>
          <w:p w:rsidR="00D55AF1" w:rsidRPr="00FD2F30" w:rsidRDefault="00D55AF1" w:rsidP="00DB0D4D"/>
        </w:tc>
        <w:tc>
          <w:tcPr>
            <w:tcW w:w="1952" w:type="dxa"/>
          </w:tcPr>
          <w:p w:rsidR="00FD2F30" w:rsidRPr="00FD2F30" w:rsidRDefault="00FD2F30" w:rsidP="00FC0A26"/>
        </w:tc>
        <w:tc>
          <w:tcPr>
            <w:tcW w:w="1951" w:type="dxa"/>
          </w:tcPr>
          <w:p w:rsidR="00FD2F30" w:rsidRPr="00FD2F30" w:rsidRDefault="00FD2F30" w:rsidP="00FC0A26"/>
        </w:tc>
      </w:tr>
      <w:tr w:rsidR="00FD2F30" w:rsidRPr="00FD2F30" w:rsidTr="00951992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:rsidR="00FD2F30" w:rsidRPr="00FD2F30" w:rsidRDefault="00FD2F30" w:rsidP="00FC0A26"/>
          <w:p w:rsidR="00FD2F30" w:rsidRDefault="00FD2F30" w:rsidP="00FC0A26">
            <w:r w:rsidRPr="00FD2F30">
              <w:t>ÖSBA İtfa Kupon Ödeme İşlemleri</w:t>
            </w:r>
          </w:p>
          <w:p w:rsidR="00D55AF1" w:rsidRPr="00FD2F30" w:rsidRDefault="00D55AF1" w:rsidP="00FC0A26"/>
        </w:tc>
        <w:tc>
          <w:tcPr>
            <w:tcW w:w="4602" w:type="dxa"/>
          </w:tcPr>
          <w:p w:rsidR="00FD2F30" w:rsidRPr="00FD2F30" w:rsidRDefault="00FD2F30" w:rsidP="00FC0A26"/>
          <w:p w:rsidR="00FD2F30" w:rsidRPr="00FD2F30" w:rsidRDefault="00065E38" w:rsidP="00FC0A26">
            <w:r>
              <w:rPr>
                <w:color w:val="000000"/>
                <w:lang w:val="en-US"/>
              </w:rPr>
              <w:t>TRFULFK21914 ISIN kodlu borçlanma aracı için kupon ödemesi yapılacaktır.</w:t>
            </w:r>
          </w:p>
        </w:tc>
        <w:tc>
          <w:tcPr>
            <w:tcW w:w="1952" w:type="dxa"/>
          </w:tcPr>
          <w:p w:rsidR="00FD2F30" w:rsidRPr="00FD2F30" w:rsidRDefault="00FD2F30" w:rsidP="00FC0A26"/>
        </w:tc>
        <w:tc>
          <w:tcPr>
            <w:tcW w:w="1951" w:type="dxa"/>
          </w:tcPr>
          <w:p w:rsidR="00FD2F30" w:rsidRPr="00FD2F30" w:rsidRDefault="00FD2F30" w:rsidP="00FC0A26"/>
        </w:tc>
      </w:tr>
      <w:tr w:rsidR="00FD2F30" w:rsidRPr="00FD2F30" w:rsidTr="00951992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:rsidR="00FD2F30" w:rsidRPr="00FD2F30" w:rsidRDefault="00FD2F30" w:rsidP="00FC0A26"/>
          <w:p w:rsidR="009905B0" w:rsidRPr="00FD2F30" w:rsidRDefault="009905B0" w:rsidP="009905B0">
            <w:r w:rsidRPr="00FD2F30">
              <w:t xml:space="preserve">Türkiye Elektronik Fon </w:t>
            </w:r>
            <w:r>
              <w:t>Alım Satım</w:t>
            </w:r>
            <w:r w:rsidRPr="00FD2F30">
              <w:t xml:space="preserve"> Platform</w:t>
            </w:r>
            <w:r>
              <w:t>u</w:t>
            </w:r>
            <w:r w:rsidRPr="00FD2F30">
              <w:t xml:space="preserve"> İşlemleri (TEFAS)</w:t>
            </w:r>
          </w:p>
          <w:p w:rsidR="00FD2F30" w:rsidRDefault="009905B0" w:rsidP="009905B0">
            <w:r w:rsidRPr="00FD2F30">
              <w:t xml:space="preserve"> </w:t>
            </w:r>
          </w:p>
          <w:p w:rsidR="00D55AF1" w:rsidRDefault="00D55AF1" w:rsidP="00D55AF1">
            <w:bookmarkStart w:id="0" w:name="_GoBack"/>
            <w:bookmarkEnd w:id="0"/>
          </w:p>
          <w:p w:rsidR="00D55AF1" w:rsidRDefault="00D55AF1" w:rsidP="00D55AF1"/>
          <w:p w:rsidR="00D55AF1" w:rsidRPr="00FD2F30" w:rsidRDefault="00D55AF1" w:rsidP="00D55AF1"/>
        </w:tc>
        <w:tc>
          <w:tcPr>
            <w:tcW w:w="4602" w:type="dxa"/>
          </w:tcPr>
          <w:p w:rsidR="00FD2F30" w:rsidRPr="00FD2F30" w:rsidRDefault="00FD2F30" w:rsidP="00FC0A26"/>
          <w:p w:rsidR="00FD2F30" w:rsidRPr="00FD2F30" w:rsidRDefault="00FD2F30" w:rsidP="00FC0A26">
            <w:r w:rsidRPr="00FD2F30">
              <w:t>Takasbank’ın senaryoları doğrultusunda işlemler gerçekleştirilecektir.</w:t>
            </w:r>
          </w:p>
        </w:tc>
        <w:tc>
          <w:tcPr>
            <w:tcW w:w="1952" w:type="dxa"/>
          </w:tcPr>
          <w:p w:rsidR="00FD2F30" w:rsidRPr="00FD2F30" w:rsidRDefault="00FD2F30" w:rsidP="00FC0A26"/>
        </w:tc>
        <w:tc>
          <w:tcPr>
            <w:tcW w:w="1951" w:type="dxa"/>
          </w:tcPr>
          <w:p w:rsidR="00FD2F30" w:rsidRPr="00FD2F30" w:rsidRDefault="00FD2F30" w:rsidP="00FC0A26"/>
        </w:tc>
      </w:tr>
      <w:tr w:rsidR="00FD2F30" w:rsidRPr="00FD2F30" w:rsidTr="00951992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:rsidR="00D55AF1" w:rsidRDefault="00D55AF1" w:rsidP="00FC0A26"/>
          <w:p w:rsidR="00FD2F30" w:rsidRPr="00FD2F30" w:rsidRDefault="00FD2F30" w:rsidP="00FC0A26">
            <w:r w:rsidRPr="00FD2F30">
              <w:t>Elektronik Ürün Senedi İşlemleri</w:t>
            </w:r>
          </w:p>
        </w:tc>
        <w:tc>
          <w:tcPr>
            <w:tcW w:w="4602" w:type="dxa"/>
          </w:tcPr>
          <w:p w:rsidR="00D55AF1" w:rsidRDefault="00D55AF1" w:rsidP="003F1944">
            <w:pPr>
              <w:jc w:val="both"/>
            </w:pPr>
          </w:p>
          <w:p w:rsidR="003F1944" w:rsidRPr="00FD2F30" w:rsidRDefault="003F1944" w:rsidP="003F1944">
            <w:pPr>
              <w:jc w:val="both"/>
            </w:pPr>
            <w:r w:rsidRPr="00FD2F30">
              <w:t>ELÜS oluşturma</w:t>
            </w:r>
            <w:r>
              <w:t xml:space="preserve">, </w:t>
            </w:r>
            <w:r w:rsidRPr="00FD2F30">
              <w:t>iptal</w:t>
            </w:r>
            <w:r>
              <w:t xml:space="preserve"> ve alım satım</w:t>
            </w:r>
            <w:r w:rsidRPr="00FD2F30">
              <w:t xml:space="preserve"> </w:t>
            </w:r>
            <w:r>
              <w:t xml:space="preserve">işlem takası </w:t>
            </w:r>
            <w:r w:rsidRPr="00FD2F30">
              <w:t>gerçekleştirilecektir. MKK</w:t>
            </w:r>
            <w:r>
              <w:t xml:space="preserve"> ve lisanslı depo</w:t>
            </w:r>
            <w:r w:rsidRPr="00FD2F30">
              <w:t xml:space="preserve"> tarafından belirlenecek üyeler ile yapılacaktır.</w:t>
            </w:r>
          </w:p>
          <w:p w:rsidR="00FD2F30" w:rsidRPr="00FD2F30" w:rsidRDefault="00FD2F30" w:rsidP="00FC0A26">
            <w:pPr>
              <w:tabs>
                <w:tab w:val="left" w:pos="1715"/>
              </w:tabs>
            </w:pPr>
          </w:p>
        </w:tc>
        <w:tc>
          <w:tcPr>
            <w:tcW w:w="1952" w:type="dxa"/>
          </w:tcPr>
          <w:p w:rsidR="00FD2F30" w:rsidRPr="00FD2F30" w:rsidRDefault="00FD2F30" w:rsidP="00FC0A26">
            <w:pPr>
              <w:jc w:val="both"/>
            </w:pPr>
          </w:p>
        </w:tc>
        <w:tc>
          <w:tcPr>
            <w:tcW w:w="1951" w:type="dxa"/>
          </w:tcPr>
          <w:p w:rsidR="00FD2F30" w:rsidRPr="00FD2F30" w:rsidRDefault="00FD2F30" w:rsidP="00FC0A26">
            <w:pPr>
              <w:jc w:val="both"/>
            </w:pPr>
          </w:p>
        </w:tc>
      </w:tr>
      <w:tr w:rsidR="00FD2F30" w:rsidRPr="00FD2F30" w:rsidTr="00951992">
        <w:tblPrEx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2127" w:type="dxa"/>
          </w:tcPr>
          <w:p w:rsidR="00D55AF1" w:rsidRDefault="00D55AF1" w:rsidP="00FC0A26"/>
          <w:p w:rsidR="00FD2F30" w:rsidRPr="00FD2F30" w:rsidRDefault="00FD2F30" w:rsidP="00FC0A26">
            <w:r w:rsidRPr="00FD2F30">
              <w:t>Raporlar</w:t>
            </w:r>
          </w:p>
        </w:tc>
        <w:tc>
          <w:tcPr>
            <w:tcW w:w="4602" w:type="dxa"/>
          </w:tcPr>
          <w:p w:rsidR="00FD2F30" w:rsidRPr="00FD2F30" w:rsidRDefault="00FD2F30" w:rsidP="00FC0A26"/>
          <w:p w:rsidR="00FD2F30" w:rsidRPr="00FD2F30" w:rsidRDefault="00FD2F30" w:rsidP="00C53C17">
            <w:r w:rsidRPr="00FD2F30">
              <w:t>MKK ortamına bağlı iken gerçekleştirilen işlemlerin raporlanması sağlanmalıdır.</w:t>
            </w:r>
            <w:r w:rsidR="001C5BE1">
              <w:t xml:space="preserve"> </w:t>
            </w:r>
            <w:r w:rsidRPr="00FD2F30">
              <w:t>İşlem ve bakiye kontrolleri yapılmalıdır.</w:t>
            </w:r>
          </w:p>
          <w:p w:rsidR="00FD2F30" w:rsidRPr="00FD2F30" w:rsidRDefault="00FD2F30" w:rsidP="00FC0A26">
            <w:pPr>
              <w:jc w:val="both"/>
            </w:pPr>
            <w:r w:rsidRPr="00FD2F30">
              <w:t xml:space="preserve"> </w:t>
            </w:r>
          </w:p>
        </w:tc>
        <w:tc>
          <w:tcPr>
            <w:tcW w:w="1952" w:type="dxa"/>
          </w:tcPr>
          <w:p w:rsidR="00FD2F30" w:rsidRPr="00FD2F30" w:rsidRDefault="00FD2F30" w:rsidP="00FC0A26"/>
        </w:tc>
        <w:tc>
          <w:tcPr>
            <w:tcW w:w="1951" w:type="dxa"/>
          </w:tcPr>
          <w:p w:rsidR="00FD2F30" w:rsidRPr="00FD2F30" w:rsidRDefault="00FD2F30" w:rsidP="00FC0A26"/>
        </w:tc>
      </w:tr>
    </w:tbl>
    <w:tbl>
      <w:tblPr>
        <w:tblStyle w:val="TableGrid"/>
        <w:tblW w:w="10632" w:type="dxa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FD2F30" w:rsidTr="00AA296C">
        <w:tc>
          <w:tcPr>
            <w:tcW w:w="10632" w:type="dxa"/>
            <w:shd w:val="clear" w:color="auto" w:fill="auto"/>
          </w:tcPr>
          <w:p w:rsidR="00FD2F30" w:rsidRDefault="00FD2F30" w:rsidP="002E197F">
            <w:r w:rsidRPr="00203C09">
              <w:t>Görüş ve önerileriniz :</w:t>
            </w:r>
            <w:r>
              <w:t xml:space="preserve"> </w:t>
            </w:r>
          </w:p>
          <w:p w:rsidR="00FD2F30" w:rsidRDefault="00FD2F30" w:rsidP="002E197F"/>
        </w:tc>
      </w:tr>
    </w:tbl>
    <w:p w:rsidR="0084063E" w:rsidRPr="00FD2F30" w:rsidRDefault="0084063E" w:rsidP="005D28B3">
      <w:pPr>
        <w:rPr>
          <w:b/>
          <w:sz w:val="28"/>
          <w:szCs w:val="28"/>
        </w:rPr>
      </w:pPr>
    </w:p>
    <w:sectPr w:rsidR="0084063E" w:rsidRPr="00FD2F30" w:rsidSect="00BD2D25">
      <w:footerReference w:type="default" r:id="rId6"/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99F" w:rsidRDefault="0079199F" w:rsidP="00BD2D25">
      <w:r>
        <w:separator/>
      </w:r>
    </w:p>
  </w:endnote>
  <w:endnote w:type="continuationSeparator" w:id="0">
    <w:p w:rsidR="0079199F" w:rsidRDefault="0079199F" w:rsidP="00BD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49751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2D25" w:rsidRDefault="00BD2D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05B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D2D25" w:rsidRDefault="00BD2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99F" w:rsidRDefault="0079199F" w:rsidP="00BD2D25">
      <w:r>
        <w:separator/>
      </w:r>
    </w:p>
  </w:footnote>
  <w:footnote w:type="continuationSeparator" w:id="0">
    <w:p w:rsidR="0079199F" w:rsidRDefault="0079199F" w:rsidP="00BD2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CA0"/>
    <w:rsid w:val="0001090F"/>
    <w:rsid w:val="00065E38"/>
    <w:rsid w:val="00146ECE"/>
    <w:rsid w:val="00154881"/>
    <w:rsid w:val="0015497B"/>
    <w:rsid w:val="0015628B"/>
    <w:rsid w:val="001A768B"/>
    <w:rsid w:val="001C5BE1"/>
    <w:rsid w:val="001D6D70"/>
    <w:rsid w:val="00203C09"/>
    <w:rsid w:val="002125E2"/>
    <w:rsid w:val="002732EC"/>
    <w:rsid w:val="00280DE2"/>
    <w:rsid w:val="002930BE"/>
    <w:rsid w:val="002A1855"/>
    <w:rsid w:val="0031607E"/>
    <w:rsid w:val="003A3E65"/>
    <w:rsid w:val="003F1944"/>
    <w:rsid w:val="00401D75"/>
    <w:rsid w:val="00471D82"/>
    <w:rsid w:val="00496122"/>
    <w:rsid w:val="004C0948"/>
    <w:rsid w:val="004E1CC3"/>
    <w:rsid w:val="004E2C63"/>
    <w:rsid w:val="004F3403"/>
    <w:rsid w:val="00531869"/>
    <w:rsid w:val="00540A0C"/>
    <w:rsid w:val="0059396F"/>
    <w:rsid w:val="005B31D7"/>
    <w:rsid w:val="005D28B3"/>
    <w:rsid w:val="00656A25"/>
    <w:rsid w:val="006B4707"/>
    <w:rsid w:val="00750989"/>
    <w:rsid w:val="007743EB"/>
    <w:rsid w:val="00777D35"/>
    <w:rsid w:val="0079199F"/>
    <w:rsid w:val="00834363"/>
    <w:rsid w:val="0084063E"/>
    <w:rsid w:val="008950CD"/>
    <w:rsid w:val="008A15BD"/>
    <w:rsid w:val="008A2BDF"/>
    <w:rsid w:val="008B5E4C"/>
    <w:rsid w:val="008E175B"/>
    <w:rsid w:val="00951992"/>
    <w:rsid w:val="009905B0"/>
    <w:rsid w:val="00A400A5"/>
    <w:rsid w:val="00A51449"/>
    <w:rsid w:val="00A664FE"/>
    <w:rsid w:val="00A7251B"/>
    <w:rsid w:val="00AA296C"/>
    <w:rsid w:val="00AC6C32"/>
    <w:rsid w:val="00B34CA0"/>
    <w:rsid w:val="00BB3328"/>
    <w:rsid w:val="00BD2D25"/>
    <w:rsid w:val="00C24E6E"/>
    <w:rsid w:val="00C53C17"/>
    <w:rsid w:val="00C8703F"/>
    <w:rsid w:val="00C94447"/>
    <w:rsid w:val="00CE43C5"/>
    <w:rsid w:val="00D300B6"/>
    <w:rsid w:val="00D55AF1"/>
    <w:rsid w:val="00D8078D"/>
    <w:rsid w:val="00DB0D4D"/>
    <w:rsid w:val="00E0266D"/>
    <w:rsid w:val="00EE64DF"/>
    <w:rsid w:val="00EF0567"/>
    <w:rsid w:val="00EF4261"/>
    <w:rsid w:val="00F665D9"/>
    <w:rsid w:val="00F7335C"/>
    <w:rsid w:val="00FD2F30"/>
    <w:rsid w:val="00FE294C"/>
    <w:rsid w:val="00FE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8855B3-312C-4290-900B-894C42F4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C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4C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FD2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2D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D2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BD2D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D2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8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85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E6899A6D24FCD4E991D82055D0D0F27" ma:contentTypeVersion="1" ma:contentTypeDescription="Yeni belge oluşturun." ma:contentTypeScope="" ma:versionID="b679c73797e2507e2753e1fbedb94e5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4fe289ee47d198ddf544cd0dfca7c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5EB8EF-E20D-4450-BE1C-2B8C8C3F7190}"/>
</file>

<file path=customXml/itemProps2.xml><?xml version="1.0" encoding="utf-8"?>
<ds:datastoreItem xmlns:ds="http://schemas.openxmlformats.org/officeDocument/2006/customXml" ds:itemID="{27BCC7A9-D13A-44D1-89DD-985847F16158}"/>
</file>

<file path=customXml/itemProps3.xml><?xml version="1.0" encoding="utf-8"?>
<ds:datastoreItem xmlns:ds="http://schemas.openxmlformats.org/officeDocument/2006/customXml" ds:itemID="{9F8819CA-5108-4447-A152-5D322DEF6D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MKK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Ummu Gulsum Soysal</dc:creator>
  <cp:lastModifiedBy>Atilla Gurses</cp:lastModifiedBy>
  <cp:revision>8</cp:revision>
  <dcterms:created xsi:type="dcterms:W3CDTF">2018-11-13T08:37:00Z</dcterms:created>
  <dcterms:modified xsi:type="dcterms:W3CDTF">2018-11-19T08:26:00Z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0x0101008E6899A6D24FCD4E991D82055D0D0F27</vt:lpwstr>
  </property>
</Properties>
</file>