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413" w:rsidRPr="00FA2635" w:rsidRDefault="00582460" w:rsidP="00FA2635">
      <w:pPr>
        <w:spacing w:after="120" w:line="360" w:lineRule="auto"/>
        <w:jc w:val="center"/>
        <w:rPr>
          <w:rFonts w:ascii="Verdana" w:hAnsi="Verdana"/>
          <w:b/>
          <w:sz w:val="20"/>
          <w:szCs w:val="20"/>
        </w:rPr>
      </w:pPr>
      <w:r w:rsidRPr="00FA2635">
        <w:rPr>
          <w:rFonts w:ascii="Verdana" w:hAnsi="Verdana"/>
          <w:b/>
          <w:sz w:val="20"/>
          <w:szCs w:val="20"/>
        </w:rPr>
        <w:t>MERKEZİ KAYIT KURULUŞU A.Ş. ÇEREZ POLİTİKASI</w:t>
      </w:r>
    </w:p>
    <w:p w:rsidR="00582460" w:rsidRPr="00FA2635" w:rsidRDefault="005A0413" w:rsidP="00C82F73">
      <w:pPr>
        <w:spacing w:after="120" w:line="360" w:lineRule="auto"/>
        <w:ind w:firstLine="360"/>
        <w:jc w:val="both"/>
        <w:rPr>
          <w:rFonts w:ascii="Verdana" w:hAnsi="Verdana"/>
          <w:b/>
          <w:sz w:val="20"/>
          <w:szCs w:val="20"/>
        </w:rPr>
      </w:pPr>
      <w:r w:rsidRPr="00FA2635">
        <w:rPr>
          <w:rFonts w:ascii="Verdana" w:hAnsi="Verdana"/>
          <w:sz w:val="20"/>
          <w:szCs w:val="20"/>
        </w:rPr>
        <w:t xml:space="preserve">Merkezi Kayıt Kuruluşu Anonim Şirketi’nin (MKK) kullanıcıların (“Kullanıcı(lar)”) </w:t>
      </w:r>
      <w:r w:rsidR="006531E5">
        <w:rPr>
          <w:rFonts w:ascii="Verdana" w:hAnsi="Verdana"/>
          <w:sz w:val="20"/>
          <w:szCs w:val="20"/>
        </w:rPr>
        <w:t>rızalarına</w:t>
      </w:r>
      <w:r w:rsidR="006531E5" w:rsidRPr="00FA2635">
        <w:rPr>
          <w:rFonts w:ascii="Verdana" w:hAnsi="Verdana"/>
          <w:sz w:val="20"/>
          <w:szCs w:val="20"/>
        </w:rPr>
        <w:t xml:space="preserve"> </w:t>
      </w:r>
      <w:r w:rsidRPr="00FA2635">
        <w:rPr>
          <w:rFonts w:ascii="Verdana" w:hAnsi="Verdana"/>
          <w:sz w:val="20"/>
          <w:szCs w:val="20"/>
        </w:rPr>
        <w:t xml:space="preserve">bağlı olarak web sitesi (“Web Sitesi”) üzerinden elde ettiği kişisel verileri toplarken ve kullanırken izlediği prensipler bu </w:t>
      </w:r>
      <w:r w:rsidR="00332FEB" w:rsidRPr="00FA2635">
        <w:rPr>
          <w:rFonts w:ascii="Verdana" w:hAnsi="Verdana"/>
          <w:sz w:val="20"/>
          <w:szCs w:val="20"/>
        </w:rPr>
        <w:t>Çerez</w:t>
      </w:r>
      <w:r w:rsidRPr="00FA2635">
        <w:rPr>
          <w:rFonts w:ascii="Verdana" w:hAnsi="Verdana"/>
          <w:sz w:val="20"/>
          <w:szCs w:val="20"/>
        </w:rPr>
        <w:t xml:space="preserve"> Politikası’nda düzenlenmektedir</w:t>
      </w:r>
      <w:r w:rsidRPr="00672CC6">
        <w:rPr>
          <w:rFonts w:ascii="Verdana" w:hAnsi="Verdana"/>
          <w:sz w:val="20"/>
          <w:szCs w:val="20"/>
        </w:rPr>
        <w:t>.</w:t>
      </w:r>
      <w:r w:rsidR="00DE374D" w:rsidRPr="00672CC6">
        <w:rPr>
          <w:rFonts w:ascii="Verdana" w:hAnsi="Verdana"/>
          <w:sz w:val="20"/>
          <w:szCs w:val="20"/>
        </w:rPr>
        <w:t xml:space="preserve"> Bu çerez politikası MKK tarafından veri sorumlusu sıfatıyla; 6698 sayılı Kişisel Verilerin Korunması Kanunu’nun 10’uncu maddesi ile Aydınlatma Yükümlülüğünün Yerine Getirilmesinde Uyulacak Usul ve Esaslar Hakkında Tebliğ kapsamında oluşturulmuştur.</w:t>
      </w:r>
      <w:r w:rsidR="000B23B1">
        <w:rPr>
          <w:rFonts w:ascii="Verdana" w:hAnsi="Verdana"/>
          <w:sz w:val="20"/>
          <w:szCs w:val="20"/>
        </w:rPr>
        <w:t xml:space="preserve"> Tarafımızca yönetilmekte olan MKK web sitesinin yönetilmesi sırasında site kullanıcıları/ziyaretçileri (veri sahibi) tarafından çerezlerin kullanımı sırasında elde edilen kişisel verilerin işlenmesine hangi tür çerezleri kullandığımızı ve bu çerezleri nasıl kontrol edebileceğinizi sizlere açıklama amacıyla işbu Çerez Politikası’nı hazırla</w:t>
      </w:r>
      <w:r w:rsidR="003820AD">
        <w:rPr>
          <w:rFonts w:ascii="Verdana" w:hAnsi="Verdana"/>
          <w:sz w:val="20"/>
          <w:szCs w:val="20"/>
        </w:rPr>
        <w:t xml:space="preserve">nmıştır. </w:t>
      </w:r>
      <w:r w:rsidR="00582460" w:rsidRPr="00FA2635">
        <w:rPr>
          <w:rFonts w:ascii="Verdana" w:hAnsi="Verdana"/>
          <w:b/>
          <w:sz w:val="20"/>
          <w:szCs w:val="20"/>
        </w:rPr>
        <w:t>Aydınlatma Metni Hakkında</w:t>
      </w:r>
    </w:p>
    <w:p w:rsidR="005A0413" w:rsidRPr="00FA2635" w:rsidRDefault="005A0413" w:rsidP="00FA2635">
      <w:pPr>
        <w:spacing w:after="120" w:line="360" w:lineRule="auto"/>
        <w:ind w:firstLine="360"/>
        <w:jc w:val="both"/>
        <w:rPr>
          <w:rFonts w:ascii="Verdana" w:hAnsi="Verdana"/>
          <w:sz w:val="20"/>
          <w:szCs w:val="20"/>
        </w:rPr>
      </w:pPr>
      <w:r w:rsidRPr="00FA2635">
        <w:rPr>
          <w:rFonts w:ascii="Verdana" w:hAnsi="Verdana"/>
          <w:sz w:val="20"/>
          <w:szCs w:val="20"/>
        </w:rPr>
        <w:t xml:space="preserve">MKK tarafından, </w:t>
      </w:r>
      <w:r w:rsidR="00165ED2" w:rsidRPr="00FA2635">
        <w:rPr>
          <w:rFonts w:ascii="Verdana" w:hAnsi="Verdana"/>
          <w:sz w:val="20"/>
          <w:szCs w:val="20"/>
        </w:rPr>
        <w:t>kullanıcıların</w:t>
      </w:r>
      <w:r w:rsidRPr="00FA2635">
        <w:rPr>
          <w:rFonts w:ascii="Verdana" w:hAnsi="Verdana"/>
          <w:sz w:val="20"/>
          <w:szCs w:val="20"/>
        </w:rPr>
        <w:t xml:space="preserve"> Web Sitesi’ndeki dolaşımları sırasında ziyaret edilen bölümler, tıklanan alanlar gibi veriler otomatik olarak toplanmaktadır. Çerez ve benzeri teknoloji kullanımı ile hizmetlerimizin sunulabilmesi, iyileştirilmesi, optimize edilmesi yanında kişiselleştirilmesi ya da meşru menfaatlerimizi korunması amaçlanmaktadır.</w:t>
      </w:r>
    </w:p>
    <w:p w:rsidR="00582460" w:rsidRPr="00672CC6" w:rsidRDefault="00332FEB" w:rsidP="00FA2635">
      <w:pPr>
        <w:spacing w:after="120" w:line="360" w:lineRule="auto"/>
        <w:ind w:firstLine="360"/>
        <w:jc w:val="both"/>
        <w:rPr>
          <w:rFonts w:ascii="Verdana" w:hAnsi="Verdana"/>
          <w:sz w:val="20"/>
          <w:szCs w:val="20"/>
        </w:rPr>
      </w:pPr>
      <w:r w:rsidRPr="00FA2635">
        <w:rPr>
          <w:rFonts w:ascii="Verdana" w:hAnsi="Verdana"/>
          <w:sz w:val="20"/>
          <w:szCs w:val="20"/>
        </w:rPr>
        <w:t>MKK</w:t>
      </w:r>
      <w:r w:rsidR="00582460" w:rsidRPr="00FA2635">
        <w:rPr>
          <w:rFonts w:ascii="Verdana" w:hAnsi="Verdana"/>
          <w:sz w:val="20"/>
          <w:szCs w:val="20"/>
        </w:rPr>
        <w:t xml:space="preserve"> olarak, web sitemizde verimliliği artırmak için çerezlerden faydalanıyoruz. Bu teknolojinin kullanımı başta 6698 sayılı Kişisel Verilerin Korunması Kanunu (KVK Kanunu) olmak üzere, Kişisel Verileri Koruma Kurumu tarafından yayımlanan Çerez Uygulamaları Hakkında Rehber ve Kişisel Verileri Koruma Kurulu </w:t>
      </w:r>
      <w:r w:rsidR="004D2BF6" w:rsidRPr="00FA2635">
        <w:rPr>
          <w:rFonts w:ascii="Verdana" w:hAnsi="Verdana"/>
          <w:sz w:val="20"/>
          <w:szCs w:val="20"/>
        </w:rPr>
        <w:t xml:space="preserve">kararları ve </w:t>
      </w:r>
      <w:r w:rsidR="00582460" w:rsidRPr="00FA2635">
        <w:rPr>
          <w:rFonts w:ascii="Verdana" w:hAnsi="Verdana"/>
          <w:sz w:val="20"/>
          <w:szCs w:val="20"/>
        </w:rPr>
        <w:t xml:space="preserve">tabi olduğumuz sair mevzuata uygun şekilde gerçekleştirilmektedir. </w:t>
      </w:r>
      <w:r w:rsidR="002D551A" w:rsidRPr="00672CC6">
        <w:rPr>
          <w:rFonts w:ascii="Verdana" w:hAnsi="Verdana"/>
          <w:sz w:val="20"/>
          <w:szCs w:val="20"/>
        </w:rPr>
        <w:t>Web sitemizi kişisel herhangi bir bilgi vermeden ziyaret edebi</w:t>
      </w:r>
      <w:r w:rsidR="00666CE8" w:rsidRPr="00672CC6">
        <w:rPr>
          <w:rFonts w:ascii="Verdana" w:hAnsi="Verdana"/>
          <w:sz w:val="20"/>
          <w:szCs w:val="20"/>
        </w:rPr>
        <w:t xml:space="preserve">lir, </w:t>
      </w:r>
      <w:r w:rsidR="002D551A" w:rsidRPr="00672CC6">
        <w:rPr>
          <w:rFonts w:ascii="Verdana" w:hAnsi="Verdana"/>
          <w:sz w:val="20"/>
          <w:szCs w:val="20"/>
        </w:rPr>
        <w:t xml:space="preserve"> sağladığımız ürün</w:t>
      </w:r>
      <w:r w:rsidR="0007312F" w:rsidRPr="00672CC6">
        <w:rPr>
          <w:rFonts w:ascii="Verdana" w:hAnsi="Verdana"/>
          <w:sz w:val="20"/>
          <w:szCs w:val="20"/>
        </w:rPr>
        <w:t xml:space="preserve"> </w:t>
      </w:r>
      <w:r w:rsidR="00666CE8" w:rsidRPr="00672CC6">
        <w:rPr>
          <w:rFonts w:ascii="Verdana" w:hAnsi="Verdana"/>
          <w:sz w:val="20"/>
          <w:szCs w:val="20"/>
        </w:rPr>
        <w:t xml:space="preserve">ve </w:t>
      </w:r>
      <w:r w:rsidR="002D551A" w:rsidRPr="00672CC6">
        <w:rPr>
          <w:rFonts w:ascii="Verdana" w:hAnsi="Verdana"/>
          <w:sz w:val="20"/>
          <w:szCs w:val="20"/>
        </w:rPr>
        <w:t>hizmetler hakkında bilgi alabilirsiniz. Web sitemizi ziyaretiniz sırasında bilgi toplama amacıyla kullandığımız çerezler, kullanıcıya kolaylık sağlayarak işleyişi daha iyiye taşıyabilmektedir.</w:t>
      </w:r>
    </w:p>
    <w:p w:rsidR="002D551A" w:rsidRPr="00672CC6" w:rsidRDefault="002D551A" w:rsidP="002D551A">
      <w:pPr>
        <w:pStyle w:val="ListeParagraf"/>
        <w:numPr>
          <w:ilvl w:val="0"/>
          <w:numId w:val="1"/>
        </w:numPr>
        <w:spacing w:after="120" w:line="360" w:lineRule="auto"/>
        <w:jc w:val="both"/>
        <w:rPr>
          <w:rFonts w:ascii="Verdana" w:hAnsi="Verdana"/>
          <w:b/>
          <w:sz w:val="20"/>
          <w:szCs w:val="20"/>
        </w:rPr>
      </w:pPr>
      <w:r w:rsidRPr="00672CC6">
        <w:rPr>
          <w:rFonts w:ascii="Verdana" w:hAnsi="Verdana"/>
          <w:b/>
          <w:sz w:val="20"/>
          <w:szCs w:val="20"/>
        </w:rPr>
        <w:t>Çerez Nedir?</w:t>
      </w:r>
    </w:p>
    <w:p w:rsidR="004D2BF6" w:rsidRPr="00FA2635" w:rsidRDefault="004D2BF6" w:rsidP="00FA2635">
      <w:pPr>
        <w:spacing w:after="120" w:line="360" w:lineRule="auto"/>
        <w:ind w:firstLine="360"/>
        <w:jc w:val="both"/>
        <w:rPr>
          <w:rFonts w:ascii="Verdana" w:hAnsi="Verdana"/>
          <w:sz w:val="20"/>
          <w:szCs w:val="20"/>
        </w:rPr>
      </w:pPr>
      <w:r w:rsidRPr="00FA2635">
        <w:rPr>
          <w:rFonts w:ascii="Verdana" w:hAnsi="Verdana"/>
          <w:sz w:val="20"/>
          <w:szCs w:val="20"/>
        </w:rPr>
        <w:t>Çerezler, ziyaret ettiğiniz internet siteleri tarafından tarayıcılar aracılığıyla cihazınıza veya ağ sunucusuna depolanan küçük metin dosyalarıdır. Çerezler temel olarak kullanıcının ve cihazının tanınmasına, kullanıcının tercihleri ve geçmiş işlemleriyle ilgili bazı bilgilerin depolanmasına ve böylece kullanıcının çevrimiçi ziyaret deneyiminin geliştirilmesine imkan tanır.</w:t>
      </w:r>
    </w:p>
    <w:p w:rsidR="005A0413" w:rsidRPr="00FA2635" w:rsidRDefault="005A0413" w:rsidP="00FA2635">
      <w:pPr>
        <w:pStyle w:val="ListeParagraf"/>
        <w:numPr>
          <w:ilvl w:val="0"/>
          <w:numId w:val="1"/>
        </w:numPr>
        <w:spacing w:after="120" w:line="360" w:lineRule="auto"/>
        <w:jc w:val="both"/>
        <w:rPr>
          <w:rFonts w:ascii="Verdana" w:hAnsi="Verdana"/>
          <w:b/>
          <w:sz w:val="20"/>
          <w:szCs w:val="20"/>
        </w:rPr>
      </w:pPr>
      <w:r w:rsidRPr="00FA2635">
        <w:rPr>
          <w:rFonts w:ascii="Verdana" w:hAnsi="Verdana"/>
          <w:b/>
          <w:sz w:val="20"/>
          <w:szCs w:val="20"/>
        </w:rPr>
        <w:t>Çerez Kullanımı ile Elde Edilen Veriler</w:t>
      </w:r>
    </w:p>
    <w:p w:rsidR="005A0413" w:rsidRPr="00FA2635" w:rsidRDefault="005A0413" w:rsidP="00FA2635">
      <w:pPr>
        <w:spacing w:after="120" w:line="360" w:lineRule="auto"/>
        <w:ind w:firstLine="360"/>
        <w:jc w:val="both"/>
        <w:rPr>
          <w:rFonts w:ascii="Verdana" w:hAnsi="Verdana"/>
          <w:sz w:val="20"/>
          <w:szCs w:val="20"/>
        </w:rPr>
      </w:pPr>
      <w:r w:rsidRPr="00FA2635">
        <w:rPr>
          <w:rFonts w:ascii="Verdana" w:hAnsi="Verdana"/>
          <w:sz w:val="20"/>
          <w:szCs w:val="20"/>
        </w:rPr>
        <w:t>Çerezler aracılığıyla, kullandığınız tarayıcı ve işletim sistemi, IP adresi, kullanıcı ID’si, ziyaretinizin tarihi ve saati, etkileşim durumu (siteye erişip erişemediğiniz veya bir hata uyarısı alıp almadığınız), site özelliklerinin kullanımı, girilen arama ifadeleri, siteyi ziyaret etme sıklığı, dil tercihi, sayfa kaydırma hareketleri, erişilen sekmelere ilişkin bilgiler dahil kullanıcı işlem kayıtlarına ilişkin veriler toplanmakta ve işlenmektedir.</w:t>
      </w:r>
    </w:p>
    <w:p w:rsidR="005A0413" w:rsidRPr="00FA2635" w:rsidRDefault="005A0413" w:rsidP="00FA2635">
      <w:pPr>
        <w:pStyle w:val="ListeParagraf"/>
        <w:numPr>
          <w:ilvl w:val="0"/>
          <w:numId w:val="1"/>
        </w:numPr>
        <w:spacing w:after="120" w:line="360" w:lineRule="auto"/>
        <w:jc w:val="both"/>
        <w:rPr>
          <w:rFonts w:ascii="Verdana" w:hAnsi="Verdana"/>
          <w:b/>
          <w:sz w:val="20"/>
          <w:szCs w:val="20"/>
        </w:rPr>
      </w:pPr>
      <w:r w:rsidRPr="00FA2635">
        <w:rPr>
          <w:rFonts w:ascii="Verdana" w:hAnsi="Verdana"/>
          <w:b/>
          <w:sz w:val="20"/>
          <w:szCs w:val="20"/>
        </w:rPr>
        <w:lastRenderedPageBreak/>
        <w:t>Verilerin Kullanım Amacı</w:t>
      </w:r>
    </w:p>
    <w:p w:rsidR="00753F50" w:rsidRPr="00FA2635" w:rsidRDefault="005A0413" w:rsidP="00FA2635">
      <w:pPr>
        <w:spacing w:after="120" w:line="360" w:lineRule="auto"/>
        <w:ind w:firstLine="360"/>
        <w:jc w:val="both"/>
        <w:rPr>
          <w:rFonts w:ascii="Verdana" w:hAnsi="Verdana"/>
          <w:sz w:val="20"/>
          <w:szCs w:val="20"/>
        </w:rPr>
      </w:pPr>
      <w:r w:rsidRPr="00FA2635">
        <w:rPr>
          <w:rFonts w:ascii="Verdana" w:hAnsi="Verdana"/>
          <w:sz w:val="20"/>
          <w:szCs w:val="20"/>
        </w:rPr>
        <w:t xml:space="preserve">MKK, toplanan kişisel verileri </w:t>
      </w:r>
      <w:r w:rsidR="00753F50" w:rsidRPr="00FA2635">
        <w:rPr>
          <w:rFonts w:ascii="Verdana" w:hAnsi="Verdana"/>
          <w:sz w:val="20"/>
          <w:szCs w:val="20"/>
        </w:rPr>
        <w:t>kullanıcının</w:t>
      </w:r>
      <w:r w:rsidRPr="00FA2635">
        <w:rPr>
          <w:rFonts w:ascii="Verdana" w:hAnsi="Verdana"/>
          <w:sz w:val="20"/>
          <w:szCs w:val="20"/>
        </w:rPr>
        <w:t xml:space="preserve"> Web Sitesi’nden faydalanabilmesi, Web Sitesi’ne üyelik söz konusu ise üyelik kaydının gerçekleştirilmesi, hizmetlerin sunulması, sunduğu hizmetlerin iyileştirilmesi, geliştirilmesi, kişiselleştirilmesi, yeni hizmetlerin tanıtımı ve bilgilendirilmesi, bu kapsamda </w:t>
      </w:r>
      <w:r w:rsidR="00753F50" w:rsidRPr="00FA2635">
        <w:rPr>
          <w:rFonts w:ascii="Verdana" w:hAnsi="Verdana"/>
          <w:sz w:val="20"/>
          <w:szCs w:val="20"/>
        </w:rPr>
        <w:t>kullanıcının</w:t>
      </w:r>
      <w:r w:rsidRPr="00FA2635">
        <w:rPr>
          <w:rFonts w:ascii="Verdana" w:hAnsi="Verdana"/>
          <w:sz w:val="20"/>
          <w:szCs w:val="20"/>
        </w:rPr>
        <w:t xml:space="preserve"> gerekli bilgilendirilmelerin yapılması, Kullanıcı ile temas kurulması ve sunduğu hizmetlerin doğasından kaynaklanan yükümlülüklerin yerine getirilmesi için işleyebilir. </w:t>
      </w:r>
      <w:r w:rsidRPr="00A20599">
        <w:rPr>
          <w:rFonts w:ascii="Verdana" w:hAnsi="Verdana"/>
          <w:sz w:val="20"/>
          <w:szCs w:val="20"/>
        </w:rPr>
        <w:t xml:space="preserve">Söz konusu kişisel veriler MKK raporlama ve iş geliştirme faaliyetleri kapsamında işlenebilecek, </w:t>
      </w:r>
      <w:r w:rsidR="00753F50" w:rsidRPr="00A20599">
        <w:rPr>
          <w:rFonts w:ascii="Verdana" w:hAnsi="Verdana"/>
          <w:sz w:val="20"/>
          <w:szCs w:val="20"/>
        </w:rPr>
        <w:t>kullanıcının</w:t>
      </w:r>
      <w:r w:rsidRPr="00A20599">
        <w:rPr>
          <w:rFonts w:ascii="Verdana" w:hAnsi="Verdana"/>
          <w:sz w:val="20"/>
          <w:szCs w:val="20"/>
        </w:rPr>
        <w:t xml:space="preserve"> kimliği ifşa edilmeden çeşitli istatistiksel değerlendirmeler yapma, veri tabanı oluşturma ve pazar araştırmalarında bulunma amacıyla da kullanılabilecektir.</w:t>
      </w:r>
      <w:r w:rsidRPr="00FA2635">
        <w:rPr>
          <w:rFonts w:ascii="Verdana" w:hAnsi="Verdana"/>
          <w:sz w:val="20"/>
          <w:szCs w:val="20"/>
        </w:rPr>
        <w:t xml:space="preserve"> </w:t>
      </w:r>
      <w:r w:rsidR="00753F50" w:rsidRPr="00FA2635">
        <w:rPr>
          <w:rFonts w:ascii="Verdana" w:hAnsi="Verdana"/>
          <w:sz w:val="20"/>
          <w:szCs w:val="20"/>
        </w:rPr>
        <w:t>Kullanıcının</w:t>
      </w:r>
      <w:r w:rsidRPr="00FA2635">
        <w:rPr>
          <w:rFonts w:ascii="Verdana" w:hAnsi="Verdana"/>
          <w:sz w:val="20"/>
          <w:szCs w:val="20"/>
        </w:rPr>
        <w:t xml:space="preserve"> ayrıca onay vermesi halinde söz konusu bilgiler MKK ve </w:t>
      </w:r>
      <w:r w:rsidRPr="00A20599">
        <w:rPr>
          <w:rFonts w:ascii="Verdana" w:hAnsi="Verdana"/>
          <w:sz w:val="20"/>
          <w:szCs w:val="20"/>
        </w:rPr>
        <w:t>işbirliğinde olduğu kişiler tarafından doğrudan pazarlama yapmak</w:t>
      </w:r>
      <w:r w:rsidRPr="00FA2635">
        <w:rPr>
          <w:rFonts w:ascii="Verdana" w:hAnsi="Verdana"/>
          <w:sz w:val="20"/>
          <w:szCs w:val="20"/>
        </w:rPr>
        <w:t xml:space="preserve"> amacıyla işlenebilecek, saklanabilecek, üçüncü kişilere iletilebilecek v</w:t>
      </w:r>
      <w:r w:rsidR="003327E3" w:rsidRPr="00FA2635">
        <w:rPr>
          <w:rFonts w:ascii="Verdana" w:hAnsi="Verdana"/>
          <w:sz w:val="20"/>
          <w:szCs w:val="20"/>
        </w:rPr>
        <w:t xml:space="preserve">e söz konusu bilgiler üzerinden </w:t>
      </w:r>
      <w:r w:rsidRPr="00FA2635">
        <w:rPr>
          <w:rFonts w:ascii="Verdana" w:hAnsi="Verdana"/>
          <w:sz w:val="20"/>
          <w:szCs w:val="20"/>
        </w:rPr>
        <w:t>çeşitli uygulama, ürün ve hizmetlerin tanıtımı, bakım ve destek faaliyetlerine ilişkin bildirimlerde bulunma amacıyla Kullanıcı ile iletiş</w:t>
      </w:r>
      <w:r w:rsidR="003327E3" w:rsidRPr="00FA2635">
        <w:rPr>
          <w:rFonts w:ascii="Verdana" w:hAnsi="Verdana"/>
          <w:sz w:val="20"/>
          <w:szCs w:val="20"/>
        </w:rPr>
        <w:t>ime geçilebilecektir.</w:t>
      </w:r>
    </w:p>
    <w:p w:rsidR="004D2BF6" w:rsidRPr="00FA2635" w:rsidRDefault="005D7E0B" w:rsidP="00FA2635">
      <w:pPr>
        <w:pStyle w:val="ListeParagraf"/>
        <w:numPr>
          <w:ilvl w:val="0"/>
          <w:numId w:val="1"/>
        </w:numPr>
        <w:spacing w:after="120" w:line="360" w:lineRule="auto"/>
        <w:jc w:val="both"/>
        <w:rPr>
          <w:rFonts w:ascii="Verdana" w:hAnsi="Verdana"/>
          <w:b/>
          <w:sz w:val="20"/>
          <w:szCs w:val="20"/>
        </w:rPr>
      </w:pPr>
      <w:r w:rsidRPr="00FA2635">
        <w:rPr>
          <w:rFonts w:ascii="Verdana" w:hAnsi="Verdana"/>
          <w:b/>
          <w:sz w:val="20"/>
          <w:szCs w:val="20"/>
        </w:rPr>
        <w:t xml:space="preserve">     </w:t>
      </w:r>
      <w:r w:rsidR="004D2BF6" w:rsidRPr="00FA2635">
        <w:rPr>
          <w:rFonts w:ascii="Verdana" w:hAnsi="Verdana"/>
          <w:b/>
          <w:sz w:val="20"/>
          <w:szCs w:val="20"/>
        </w:rPr>
        <w:t>İnternet Sitemizde Kullanılan Çerez Türleri</w:t>
      </w:r>
    </w:p>
    <w:p w:rsidR="00666CE8" w:rsidRPr="00666CE8" w:rsidRDefault="00666CE8" w:rsidP="00666CE8">
      <w:pPr>
        <w:pStyle w:val="ListeParagraf"/>
        <w:numPr>
          <w:ilvl w:val="0"/>
          <w:numId w:val="4"/>
        </w:numPr>
        <w:spacing w:after="120" w:line="360" w:lineRule="auto"/>
        <w:jc w:val="both"/>
        <w:rPr>
          <w:rFonts w:ascii="Verdana" w:hAnsi="Verdana"/>
          <w:b/>
          <w:vanish/>
          <w:sz w:val="20"/>
          <w:szCs w:val="20"/>
        </w:rPr>
      </w:pPr>
    </w:p>
    <w:p w:rsidR="004D2BF6" w:rsidRPr="00FA2635" w:rsidRDefault="004D2BF6" w:rsidP="00666CE8">
      <w:pPr>
        <w:pStyle w:val="ListeParagraf"/>
        <w:numPr>
          <w:ilvl w:val="1"/>
          <w:numId w:val="4"/>
        </w:numPr>
        <w:spacing w:after="120" w:line="360" w:lineRule="auto"/>
        <w:jc w:val="both"/>
        <w:rPr>
          <w:rFonts w:ascii="Verdana" w:hAnsi="Verdana"/>
          <w:b/>
          <w:sz w:val="20"/>
          <w:szCs w:val="20"/>
        </w:rPr>
      </w:pPr>
      <w:r w:rsidRPr="00FA2635">
        <w:rPr>
          <w:rFonts w:ascii="Verdana" w:hAnsi="Verdana"/>
          <w:b/>
          <w:sz w:val="20"/>
          <w:szCs w:val="20"/>
        </w:rPr>
        <w:t>Sürelerine Göre Çerezler</w:t>
      </w:r>
    </w:p>
    <w:p w:rsidR="004D2BF6" w:rsidRPr="00FA2635" w:rsidRDefault="004D2BF6" w:rsidP="00FA2635">
      <w:pPr>
        <w:pStyle w:val="ListeParagraf"/>
        <w:numPr>
          <w:ilvl w:val="2"/>
          <w:numId w:val="1"/>
        </w:numPr>
        <w:spacing w:after="120" w:line="360" w:lineRule="auto"/>
        <w:jc w:val="both"/>
        <w:rPr>
          <w:rFonts w:ascii="Verdana" w:hAnsi="Verdana"/>
          <w:b/>
          <w:sz w:val="20"/>
          <w:szCs w:val="20"/>
        </w:rPr>
      </w:pPr>
      <w:r w:rsidRPr="00FA2635">
        <w:rPr>
          <w:rFonts w:ascii="Verdana" w:hAnsi="Verdana"/>
          <w:b/>
          <w:sz w:val="20"/>
          <w:szCs w:val="20"/>
        </w:rPr>
        <w:t>Oturum Çerezleri</w:t>
      </w:r>
    </w:p>
    <w:p w:rsidR="004D2BF6" w:rsidRPr="00FA2635" w:rsidRDefault="004D2BF6" w:rsidP="00FA2635">
      <w:pPr>
        <w:spacing w:after="120" w:line="360" w:lineRule="auto"/>
        <w:ind w:firstLine="360"/>
        <w:jc w:val="both"/>
        <w:rPr>
          <w:rFonts w:ascii="Verdana" w:hAnsi="Verdana"/>
          <w:sz w:val="20"/>
          <w:szCs w:val="20"/>
        </w:rPr>
      </w:pPr>
      <w:r w:rsidRPr="00FA2635">
        <w:rPr>
          <w:rFonts w:ascii="Verdana" w:hAnsi="Verdana"/>
          <w:sz w:val="20"/>
          <w:szCs w:val="20"/>
        </w:rPr>
        <w:t>Geçici çerez olarak da adlandırılan oturum çerezi, oturumun sürekliliğinin sağlanması amacıyla kullanılır. Kullanıcı internet tarayıcısını kapattığında oturum çerezleri de silinmektedir.</w:t>
      </w:r>
    </w:p>
    <w:p w:rsidR="004D2BF6" w:rsidRPr="00FA2635" w:rsidRDefault="004D2BF6" w:rsidP="00FA2635">
      <w:pPr>
        <w:pStyle w:val="ListeParagraf"/>
        <w:numPr>
          <w:ilvl w:val="2"/>
          <w:numId w:val="1"/>
        </w:numPr>
        <w:spacing w:after="120" w:line="360" w:lineRule="auto"/>
        <w:jc w:val="both"/>
        <w:rPr>
          <w:rFonts w:ascii="Verdana" w:hAnsi="Verdana"/>
          <w:b/>
          <w:sz w:val="20"/>
          <w:szCs w:val="20"/>
        </w:rPr>
      </w:pPr>
      <w:r w:rsidRPr="00FA2635">
        <w:rPr>
          <w:rFonts w:ascii="Verdana" w:hAnsi="Verdana"/>
          <w:b/>
          <w:sz w:val="20"/>
          <w:szCs w:val="20"/>
        </w:rPr>
        <w:t>Kalıcı Çerezler</w:t>
      </w:r>
    </w:p>
    <w:p w:rsidR="004D2BF6" w:rsidRPr="00FA2635" w:rsidRDefault="004D2BF6" w:rsidP="00FA2635">
      <w:pPr>
        <w:spacing w:after="120" w:line="360" w:lineRule="auto"/>
        <w:ind w:firstLine="360"/>
        <w:jc w:val="both"/>
        <w:rPr>
          <w:rFonts w:ascii="Verdana" w:hAnsi="Verdana"/>
          <w:sz w:val="20"/>
          <w:szCs w:val="20"/>
        </w:rPr>
      </w:pPr>
      <w:r w:rsidRPr="00FA2635">
        <w:rPr>
          <w:rFonts w:ascii="Verdana" w:hAnsi="Verdana"/>
          <w:sz w:val="20"/>
          <w:szCs w:val="20"/>
        </w:rPr>
        <w:t>Belirli süreler boyunca tarayıcıda saklanmaktadır. Bu çerez aracılığıyla kullanıcı bir internet sitesini her ziyaret ettiğinde kullanıcının işlenen verileri sunucuya iletilmektedir. Kullanıcıların internet sitelerindeki hesaplarına giriş yaparken her seferinde giriş bilgilerini tekrar girmemelerini sağlamak üzere de kullanılabilirler.</w:t>
      </w:r>
      <w:r w:rsidR="00332FEB" w:rsidRPr="00FA2635">
        <w:rPr>
          <w:rFonts w:ascii="Verdana" w:hAnsi="Verdana"/>
          <w:sz w:val="20"/>
          <w:szCs w:val="20"/>
        </w:rPr>
        <w:t xml:space="preserve"> Kalıcı çerezler için belirlenen sürenin sona ermesinden önce kullanıcının çerez ayarlarını değiştirmesi halinde, bu çerezler belirlenen süreden önce de silinebilecektir.</w:t>
      </w:r>
    </w:p>
    <w:p w:rsidR="005E5280" w:rsidRPr="00FA2635" w:rsidRDefault="005E5280" w:rsidP="00FA2635">
      <w:pPr>
        <w:pStyle w:val="ListeParagraf"/>
        <w:numPr>
          <w:ilvl w:val="1"/>
          <w:numId w:val="1"/>
        </w:numPr>
        <w:spacing w:after="120" w:line="360" w:lineRule="auto"/>
        <w:jc w:val="both"/>
        <w:rPr>
          <w:rFonts w:ascii="Verdana" w:hAnsi="Verdana"/>
          <w:b/>
          <w:sz w:val="20"/>
          <w:szCs w:val="20"/>
        </w:rPr>
      </w:pPr>
      <w:r w:rsidRPr="00FA2635">
        <w:rPr>
          <w:rFonts w:ascii="Verdana" w:hAnsi="Verdana"/>
          <w:b/>
          <w:sz w:val="20"/>
          <w:szCs w:val="20"/>
        </w:rPr>
        <w:t xml:space="preserve">. </w:t>
      </w:r>
      <w:r w:rsidR="00332FEB" w:rsidRPr="00FA2635">
        <w:rPr>
          <w:rFonts w:ascii="Verdana" w:hAnsi="Verdana"/>
          <w:b/>
          <w:sz w:val="20"/>
          <w:szCs w:val="20"/>
        </w:rPr>
        <w:t xml:space="preserve">   </w:t>
      </w:r>
      <w:r w:rsidR="004D2BF6" w:rsidRPr="00FA2635">
        <w:rPr>
          <w:rFonts w:ascii="Verdana" w:hAnsi="Verdana"/>
          <w:b/>
          <w:sz w:val="20"/>
          <w:szCs w:val="20"/>
        </w:rPr>
        <w:t>Kullanım Amaçlarına Göre Çerezler</w:t>
      </w:r>
    </w:p>
    <w:p w:rsidR="004D2BF6" w:rsidRPr="00FA2635" w:rsidRDefault="004D2BF6" w:rsidP="00FA2635">
      <w:pPr>
        <w:pStyle w:val="ListeParagraf"/>
        <w:numPr>
          <w:ilvl w:val="2"/>
          <w:numId w:val="1"/>
        </w:numPr>
        <w:spacing w:after="120" w:line="360" w:lineRule="auto"/>
        <w:jc w:val="both"/>
        <w:rPr>
          <w:rFonts w:ascii="Verdana" w:hAnsi="Verdana"/>
          <w:b/>
          <w:sz w:val="20"/>
          <w:szCs w:val="20"/>
        </w:rPr>
      </w:pPr>
      <w:r w:rsidRPr="00FA2635">
        <w:rPr>
          <w:rFonts w:ascii="Verdana" w:hAnsi="Verdana"/>
          <w:b/>
          <w:sz w:val="20"/>
          <w:szCs w:val="20"/>
        </w:rPr>
        <w:t xml:space="preserve">Kesinlikle Gerekli </w:t>
      </w:r>
      <w:r w:rsidR="00E1028C">
        <w:rPr>
          <w:rFonts w:ascii="Verdana" w:hAnsi="Verdana"/>
          <w:b/>
          <w:sz w:val="20"/>
          <w:szCs w:val="20"/>
        </w:rPr>
        <w:t xml:space="preserve">(Zorunlu) </w:t>
      </w:r>
      <w:r w:rsidRPr="00FA2635">
        <w:rPr>
          <w:rFonts w:ascii="Verdana" w:hAnsi="Verdana"/>
          <w:b/>
          <w:sz w:val="20"/>
          <w:szCs w:val="20"/>
        </w:rPr>
        <w:t>Çerezler</w:t>
      </w:r>
      <w:r w:rsidR="005C0EF7">
        <w:rPr>
          <w:rFonts w:ascii="Verdana" w:hAnsi="Verdana"/>
          <w:b/>
          <w:sz w:val="20"/>
          <w:szCs w:val="20"/>
        </w:rPr>
        <w:t xml:space="preserve"> </w:t>
      </w:r>
    </w:p>
    <w:p w:rsidR="00332FEB" w:rsidRPr="00FA2635" w:rsidRDefault="00332FEB" w:rsidP="00FA2635">
      <w:pPr>
        <w:spacing w:after="120" w:line="360" w:lineRule="auto"/>
        <w:ind w:firstLine="708"/>
        <w:jc w:val="both"/>
        <w:rPr>
          <w:rFonts w:ascii="Verdana" w:hAnsi="Verdana"/>
          <w:sz w:val="20"/>
          <w:szCs w:val="20"/>
        </w:rPr>
      </w:pPr>
      <w:r w:rsidRPr="00FA2635">
        <w:rPr>
          <w:rFonts w:ascii="Verdana" w:hAnsi="Verdana"/>
          <w:sz w:val="20"/>
          <w:szCs w:val="20"/>
        </w:rPr>
        <w:t>Bu çerezler web sitemizin çalışması için zorunlu olan ve sistemlerimizce kapatılması mümkün olmayan çerezlerdir. Zorunlu tanımlama çerezleri, kullanıcının talep etmiş olduğu bir bilgi toplumu hizmetinin (örneğin; log-in olma, form doldurma, gizlilik tercihlerinin hatırlanması gibi) yerine getirilebilmesi için zorunlu olarak kullanılmaktadırlar. Tarayıcınızı zorunlu tanımlama çerezlerini engelleyecek veya sizi uyaracak şekilde ayarlayabilirsiniz; ancak bu durumda web sitemizin bazı bölümleri gerektiği gibi çalışmayacaktır.</w:t>
      </w:r>
    </w:p>
    <w:p w:rsidR="005E5280" w:rsidRPr="00FA2635" w:rsidRDefault="003327E3" w:rsidP="00FA2635">
      <w:pPr>
        <w:spacing w:after="120" w:line="360" w:lineRule="auto"/>
        <w:ind w:firstLine="708"/>
        <w:jc w:val="both"/>
        <w:rPr>
          <w:rFonts w:ascii="Verdana" w:hAnsi="Verdana"/>
          <w:sz w:val="20"/>
          <w:szCs w:val="20"/>
        </w:rPr>
      </w:pPr>
      <w:r w:rsidRPr="00FA2635">
        <w:rPr>
          <w:rFonts w:ascii="Verdana" w:hAnsi="Verdana"/>
          <w:sz w:val="20"/>
          <w:szCs w:val="20"/>
        </w:rPr>
        <w:lastRenderedPageBreak/>
        <w:t>Bu çerezler aracılığıyla elde edilen kişisel verileriniz, KVKK’nın 5/2-f maddesi kapsamında “ilgili kişinin temel hak ve özgürlüklerine zarar vermemek kaydıyla, veri sorumlusunun meşru menfaatleri için veri işlenmesinin zorunlu olması” ile KVKK’nın 5/2-c maddesi kapsamında “bir sözleşmenin kurulması veya ifasıyla doğrudan doğruya ilgili olması kaydıyla, sözleşmenin taraflarına ait kişisel verilerin işlenmesinin gerekli olması” hukuki sebepleri kapsamında işlenmektedir.</w:t>
      </w:r>
    </w:p>
    <w:p w:rsidR="005E5280" w:rsidRPr="00FA2635" w:rsidRDefault="005E5280" w:rsidP="00FA2635">
      <w:pPr>
        <w:pStyle w:val="ListeParagraf"/>
        <w:numPr>
          <w:ilvl w:val="0"/>
          <w:numId w:val="14"/>
        </w:numPr>
        <w:spacing w:after="120" w:line="360" w:lineRule="auto"/>
        <w:jc w:val="both"/>
        <w:rPr>
          <w:rFonts w:ascii="Verdana" w:hAnsi="Verdana"/>
          <w:b/>
          <w:vanish/>
          <w:sz w:val="20"/>
          <w:szCs w:val="20"/>
        </w:rPr>
      </w:pPr>
    </w:p>
    <w:p w:rsidR="005E5280" w:rsidRPr="00FA2635" w:rsidRDefault="005E5280" w:rsidP="00FA2635">
      <w:pPr>
        <w:pStyle w:val="ListeParagraf"/>
        <w:numPr>
          <w:ilvl w:val="0"/>
          <w:numId w:val="14"/>
        </w:numPr>
        <w:spacing w:after="120" w:line="360" w:lineRule="auto"/>
        <w:jc w:val="both"/>
        <w:rPr>
          <w:rFonts w:ascii="Verdana" w:hAnsi="Verdana"/>
          <w:b/>
          <w:vanish/>
          <w:sz w:val="20"/>
          <w:szCs w:val="20"/>
        </w:rPr>
      </w:pPr>
    </w:p>
    <w:p w:rsidR="005E5280" w:rsidRPr="00FA2635" w:rsidRDefault="005E5280" w:rsidP="00FA2635">
      <w:pPr>
        <w:pStyle w:val="ListeParagraf"/>
        <w:numPr>
          <w:ilvl w:val="0"/>
          <w:numId w:val="14"/>
        </w:numPr>
        <w:spacing w:after="120" w:line="360" w:lineRule="auto"/>
        <w:jc w:val="both"/>
        <w:rPr>
          <w:rFonts w:ascii="Verdana" w:hAnsi="Verdana"/>
          <w:b/>
          <w:vanish/>
          <w:sz w:val="20"/>
          <w:szCs w:val="20"/>
        </w:rPr>
      </w:pPr>
    </w:p>
    <w:p w:rsidR="00E734BE" w:rsidRPr="00FA2635" w:rsidRDefault="00E734BE" w:rsidP="00666CE8">
      <w:pPr>
        <w:pStyle w:val="ListeParagraf"/>
        <w:numPr>
          <w:ilvl w:val="2"/>
          <w:numId w:val="1"/>
        </w:numPr>
        <w:spacing w:after="120" w:line="360" w:lineRule="auto"/>
        <w:jc w:val="both"/>
        <w:rPr>
          <w:rFonts w:ascii="Verdana" w:hAnsi="Verdana"/>
          <w:sz w:val="20"/>
          <w:szCs w:val="20"/>
        </w:rPr>
      </w:pPr>
      <w:r w:rsidRPr="00FA2635">
        <w:rPr>
          <w:rFonts w:ascii="Verdana" w:hAnsi="Verdana"/>
          <w:b/>
          <w:sz w:val="20"/>
          <w:szCs w:val="20"/>
        </w:rPr>
        <w:t xml:space="preserve">İşlevsel </w:t>
      </w:r>
      <w:r w:rsidR="00EF7001">
        <w:rPr>
          <w:rFonts w:ascii="Verdana" w:hAnsi="Verdana"/>
          <w:b/>
          <w:sz w:val="20"/>
          <w:szCs w:val="20"/>
        </w:rPr>
        <w:t xml:space="preserve">(Fonksiyonel) </w:t>
      </w:r>
      <w:r w:rsidRPr="00FA2635">
        <w:rPr>
          <w:rFonts w:ascii="Verdana" w:hAnsi="Verdana"/>
          <w:b/>
          <w:sz w:val="20"/>
          <w:szCs w:val="20"/>
        </w:rPr>
        <w:t>Çerezler</w:t>
      </w:r>
      <w:r w:rsidR="00EF7001">
        <w:rPr>
          <w:rFonts w:ascii="Verdana" w:hAnsi="Verdana"/>
          <w:b/>
          <w:sz w:val="20"/>
          <w:szCs w:val="20"/>
        </w:rPr>
        <w:t xml:space="preserve"> </w:t>
      </w:r>
    </w:p>
    <w:p w:rsidR="00E734BE" w:rsidRPr="00FA2635" w:rsidRDefault="00A166A9" w:rsidP="00C82F73">
      <w:pPr>
        <w:spacing w:after="120" w:line="360" w:lineRule="auto"/>
        <w:ind w:firstLine="360"/>
        <w:jc w:val="both"/>
        <w:rPr>
          <w:rFonts w:ascii="Verdana" w:hAnsi="Verdana"/>
          <w:sz w:val="20"/>
          <w:szCs w:val="20"/>
        </w:rPr>
      </w:pPr>
      <w:r w:rsidRPr="00FA2635">
        <w:rPr>
          <w:rFonts w:ascii="Verdana" w:hAnsi="Verdana"/>
          <w:sz w:val="20"/>
          <w:szCs w:val="20"/>
        </w:rPr>
        <w:t>Kullanıcıların</w:t>
      </w:r>
      <w:r w:rsidR="00E734BE" w:rsidRPr="00FA2635">
        <w:rPr>
          <w:rFonts w:ascii="Verdana" w:hAnsi="Verdana"/>
          <w:sz w:val="20"/>
          <w:szCs w:val="20"/>
        </w:rPr>
        <w:t xml:space="preserve"> internet sitelerindeki deneyimlerini iyileştirmek ve sitelere işlevsellik katmak amacıyla kullanılmaktadır. Genellikle kullanıcının tercihlerini hatırlamak, </w:t>
      </w:r>
      <w:r w:rsidR="00997ECA">
        <w:rPr>
          <w:rFonts w:ascii="Verdana" w:hAnsi="Verdana"/>
          <w:sz w:val="20"/>
          <w:szCs w:val="20"/>
        </w:rPr>
        <w:t xml:space="preserve">çerez kullanımına yönelik ayarlarınızı kaydetmek, </w:t>
      </w:r>
      <w:r w:rsidR="00E734BE" w:rsidRPr="00FA2635">
        <w:rPr>
          <w:rFonts w:ascii="Verdana" w:hAnsi="Verdana"/>
          <w:sz w:val="20"/>
          <w:szCs w:val="20"/>
        </w:rPr>
        <w:t>kullanıcıların filtre ayarlarını veya siteyi kullanmayı tercih ettikleri dili kaydetmek</w:t>
      </w:r>
      <w:r w:rsidR="00997ECA">
        <w:rPr>
          <w:rFonts w:ascii="Verdana" w:hAnsi="Verdana"/>
          <w:sz w:val="20"/>
          <w:szCs w:val="20"/>
        </w:rPr>
        <w:t xml:space="preserve"> </w:t>
      </w:r>
      <w:r w:rsidR="00E734BE" w:rsidRPr="00FA2635">
        <w:rPr>
          <w:rFonts w:ascii="Verdana" w:hAnsi="Verdana"/>
          <w:sz w:val="20"/>
          <w:szCs w:val="20"/>
        </w:rPr>
        <w:t>gibi amaçlarla kullanılırlar.</w:t>
      </w:r>
    </w:p>
    <w:p w:rsidR="00997ECA" w:rsidRPr="00FA2635" w:rsidRDefault="00997ECA" w:rsidP="003820AD">
      <w:pPr>
        <w:spacing w:after="120" w:line="360" w:lineRule="auto"/>
        <w:jc w:val="both"/>
        <w:rPr>
          <w:rFonts w:ascii="Verdana" w:hAnsi="Verdana"/>
          <w:sz w:val="20"/>
          <w:szCs w:val="20"/>
        </w:rPr>
      </w:pPr>
      <w:r w:rsidRPr="00997ECA">
        <w:rPr>
          <w:rFonts w:ascii="Verdana" w:hAnsi="Verdana"/>
          <w:sz w:val="20"/>
          <w:szCs w:val="20"/>
        </w:rPr>
        <w:t>Bu çerezlerin kullanımı esnasında gerçekleştirdiğimiz veri işl</w:t>
      </w:r>
      <w:r>
        <w:rPr>
          <w:rFonts w:ascii="Verdana" w:hAnsi="Verdana"/>
          <w:sz w:val="20"/>
          <w:szCs w:val="20"/>
        </w:rPr>
        <w:t xml:space="preserve">eme faaliyetleri için Kanun m.5 </w:t>
      </w:r>
      <w:r w:rsidRPr="00997ECA">
        <w:rPr>
          <w:rFonts w:ascii="Verdana" w:hAnsi="Verdana"/>
          <w:sz w:val="20"/>
          <w:szCs w:val="20"/>
        </w:rPr>
        <w:t>kapsamında “İlgili kişinin temel hak ve özgürlükleri</w:t>
      </w:r>
      <w:r>
        <w:rPr>
          <w:rFonts w:ascii="Verdana" w:hAnsi="Verdana"/>
          <w:sz w:val="20"/>
          <w:szCs w:val="20"/>
        </w:rPr>
        <w:t xml:space="preserve">ne zarar vermemek kaydıyla, </w:t>
      </w:r>
      <w:r w:rsidRPr="00997ECA">
        <w:rPr>
          <w:rFonts w:ascii="Verdana" w:hAnsi="Verdana"/>
          <w:sz w:val="20"/>
          <w:szCs w:val="20"/>
        </w:rPr>
        <w:t>veri sorumlusunun meşru menfaatleri için veri işl</w:t>
      </w:r>
      <w:r>
        <w:rPr>
          <w:rFonts w:ascii="Verdana" w:hAnsi="Verdana"/>
          <w:sz w:val="20"/>
          <w:szCs w:val="20"/>
        </w:rPr>
        <w:t xml:space="preserve">enmesinin zorunlu olması” veri </w:t>
      </w:r>
      <w:r w:rsidRPr="00997ECA">
        <w:rPr>
          <w:rFonts w:ascii="Verdana" w:hAnsi="Verdana"/>
          <w:sz w:val="20"/>
          <w:szCs w:val="20"/>
        </w:rPr>
        <w:t>işleme şartına dayanmaktayız.</w:t>
      </w:r>
      <w:r w:rsidRPr="00997ECA" w:rsidDel="00997ECA">
        <w:rPr>
          <w:rFonts w:ascii="Verdana" w:hAnsi="Verdana"/>
          <w:sz w:val="20"/>
          <w:szCs w:val="20"/>
        </w:rPr>
        <w:t xml:space="preserve"> </w:t>
      </w:r>
    </w:p>
    <w:p w:rsidR="00A166A9" w:rsidRPr="00666CE8" w:rsidRDefault="00A166A9" w:rsidP="00666CE8">
      <w:pPr>
        <w:pStyle w:val="ListeParagraf"/>
        <w:numPr>
          <w:ilvl w:val="2"/>
          <w:numId w:val="1"/>
        </w:numPr>
        <w:spacing w:after="120" w:line="360" w:lineRule="auto"/>
        <w:jc w:val="both"/>
        <w:rPr>
          <w:rFonts w:ascii="Verdana" w:hAnsi="Verdana"/>
          <w:sz w:val="20"/>
          <w:szCs w:val="20"/>
        </w:rPr>
      </w:pPr>
      <w:r w:rsidRPr="00666CE8">
        <w:rPr>
          <w:rFonts w:ascii="Verdana" w:hAnsi="Verdana"/>
          <w:b/>
          <w:sz w:val="20"/>
          <w:szCs w:val="20"/>
        </w:rPr>
        <w:t>Performans</w:t>
      </w:r>
      <w:r w:rsidR="00997ECA" w:rsidRPr="00666CE8">
        <w:rPr>
          <w:rFonts w:ascii="Verdana" w:hAnsi="Verdana"/>
          <w:b/>
          <w:sz w:val="20"/>
          <w:szCs w:val="20"/>
        </w:rPr>
        <w:t xml:space="preserve"> ve </w:t>
      </w:r>
      <w:r w:rsidRPr="00666CE8">
        <w:rPr>
          <w:rFonts w:ascii="Verdana" w:hAnsi="Verdana"/>
          <w:b/>
          <w:sz w:val="20"/>
          <w:szCs w:val="20"/>
        </w:rPr>
        <w:t>Analitik Çerezler</w:t>
      </w:r>
    </w:p>
    <w:p w:rsidR="003327E3" w:rsidRPr="00FA2635" w:rsidRDefault="00A166A9" w:rsidP="00FA2635">
      <w:pPr>
        <w:spacing w:after="120" w:line="360" w:lineRule="auto"/>
        <w:ind w:firstLine="708"/>
        <w:jc w:val="both"/>
        <w:rPr>
          <w:rFonts w:ascii="Verdana" w:hAnsi="Verdana" w:cs="Arial"/>
          <w:color w:val="000000"/>
          <w:sz w:val="20"/>
          <w:szCs w:val="20"/>
          <w:shd w:val="clear" w:color="auto" w:fill="FFFFFF"/>
        </w:rPr>
      </w:pPr>
      <w:r w:rsidRPr="00FA2635">
        <w:rPr>
          <w:rFonts w:ascii="Verdana" w:hAnsi="Verdana" w:cs="Arial"/>
          <w:sz w:val="20"/>
          <w:szCs w:val="20"/>
          <w:shd w:val="clear" w:color="auto" w:fill="FFFFFF"/>
        </w:rPr>
        <w:t>İnternet sitelerinde kullanıcıların davranışlarını analiz etmek amacıyla istatistiki ölçümüne imkân veren çerezler olup kullanıcıların web sitelerinden ne şekilde faydalanıldığının bilgisini toplar. Bu çerezler sayesinde sitemizi kullanımınızı ve sitemizin performansını analiz ederek sizlere verdiğimiz hizmetle</w:t>
      </w:r>
      <w:r w:rsidR="008E5EB6" w:rsidRPr="00FA2635">
        <w:rPr>
          <w:rFonts w:ascii="Verdana" w:hAnsi="Verdana" w:cs="Arial"/>
          <w:sz w:val="20"/>
          <w:szCs w:val="20"/>
          <w:shd w:val="clear" w:color="auto" w:fill="FFFFFF"/>
        </w:rPr>
        <w:t>ri daha iyi hale getirebiliyor ve sitemizin işlevsellik kapsamında daha da geliştirebiliyoruz</w:t>
      </w:r>
      <w:r w:rsidRPr="00FA2635">
        <w:rPr>
          <w:rFonts w:ascii="Verdana" w:hAnsi="Verdana" w:cs="Arial"/>
          <w:sz w:val="20"/>
          <w:szCs w:val="20"/>
          <w:shd w:val="clear" w:color="auto" w:fill="FFFFFF"/>
        </w:rPr>
        <w:t>. Bu çerezler sayesinde hangi sayfaların ne sıklıkta, ne süre boyunca ilgi gördükleri, ziyaretlerin hangi coğrafik bölgelerden olduğu, ne gibi terimlerin sitede arandığı gibi bilgilerin toplanabilmesi</w:t>
      </w:r>
      <w:r w:rsidR="0005762C">
        <w:rPr>
          <w:rFonts w:ascii="Verdana" w:hAnsi="Verdana" w:cs="Arial"/>
          <w:sz w:val="20"/>
          <w:szCs w:val="20"/>
          <w:shd w:val="clear" w:color="auto" w:fill="FFFFFF"/>
        </w:rPr>
        <w:t xml:space="preserve">nin yanı sıra site trafiğini takip ve analiz etmemiz </w:t>
      </w:r>
      <w:r w:rsidRPr="00FA2635">
        <w:rPr>
          <w:rFonts w:ascii="Verdana" w:hAnsi="Verdana" w:cs="Arial"/>
          <w:sz w:val="20"/>
          <w:szCs w:val="20"/>
          <w:shd w:val="clear" w:color="auto" w:fill="FFFFFF"/>
        </w:rPr>
        <w:t>mümk</w:t>
      </w:r>
      <w:r w:rsidR="0005762C">
        <w:rPr>
          <w:rFonts w:ascii="Verdana" w:hAnsi="Verdana" w:cs="Arial"/>
          <w:sz w:val="20"/>
          <w:szCs w:val="20"/>
          <w:shd w:val="clear" w:color="auto" w:fill="FFFFFF"/>
        </w:rPr>
        <w:t>ün olmaktadır</w:t>
      </w:r>
      <w:r w:rsidRPr="00FA2635">
        <w:rPr>
          <w:rFonts w:ascii="Verdana" w:hAnsi="Verdana" w:cs="Arial"/>
          <w:sz w:val="20"/>
          <w:szCs w:val="20"/>
          <w:shd w:val="clear" w:color="auto" w:fill="FFFFFF"/>
        </w:rPr>
        <w:t>. İstatiksel raporlara yansıyan bu bilgiler sitelerin optimize edilebilmeleri için önemlidir.</w:t>
      </w:r>
      <w:r w:rsidR="003327E3" w:rsidRPr="00FA2635">
        <w:rPr>
          <w:rFonts w:ascii="Verdana" w:hAnsi="Verdana" w:cs="Arial"/>
          <w:sz w:val="20"/>
          <w:szCs w:val="20"/>
          <w:shd w:val="clear" w:color="auto" w:fill="FFFFFF"/>
        </w:rPr>
        <w:t xml:space="preserve"> Dilerseniz bu çerezlerin kullanımına onay verebilir, </w:t>
      </w:r>
      <w:r w:rsidR="0005762C">
        <w:rPr>
          <w:rFonts w:ascii="Verdana" w:hAnsi="Verdana" w:cs="Arial"/>
          <w:color w:val="000000" w:themeColor="text1"/>
          <w:sz w:val="20"/>
          <w:szCs w:val="20"/>
          <w:shd w:val="clear" w:color="auto" w:fill="FFFFFF"/>
        </w:rPr>
        <w:t>web sitesini</w:t>
      </w:r>
      <w:r w:rsidR="003327E3" w:rsidRPr="00FA2635">
        <w:rPr>
          <w:rFonts w:ascii="Verdana" w:hAnsi="Verdana" w:cs="Arial"/>
          <w:color w:val="000000" w:themeColor="text1"/>
          <w:sz w:val="20"/>
          <w:szCs w:val="20"/>
          <w:shd w:val="clear" w:color="auto" w:fill="FFFFFF"/>
        </w:rPr>
        <w:t xml:space="preserve"> ve hizmetlerimizi geliştirmemize yardımcı olabilirsiniz. Bu çerezleri etkinleştirme yetkisi tamamen kullanıcılarımızdadır.</w:t>
      </w:r>
    </w:p>
    <w:p w:rsidR="00666CE8" w:rsidRDefault="00997ECA" w:rsidP="00666CE8">
      <w:pPr>
        <w:spacing w:after="120" w:line="360" w:lineRule="auto"/>
        <w:jc w:val="both"/>
        <w:rPr>
          <w:rFonts w:ascii="Verdana" w:hAnsi="Verdana" w:cs="Arial"/>
          <w:b/>
          <w:color w:val="000000" w:themeColor="text1"/>
          <w:sz w:val="20"/>
          <w:szCs w:val="20"/>
          <w:shd w:val="clear" w:color="auto" w:fill="FFFFFF"/>
        </w:rPr>
      </w:pPr>
      <w:r w:rsidRPr="00997ECA">
        <w:rPr>
          <w:rFonts w:ascii="Verdana" w:hAnsi="Verdana" w:cs="Arial"/>
          <w:color w:val="000000" w:themeColor="text1"/>
          <w:sz w:val="20"/>
          <w:szCs w:val="20"/>
          <w:shd w:val="clear" w:color="auto" w:fill="FFFFFF"/>
        </w:rPr>
        <w:t>Bu çerezlerin kullanımı esnasında gerçekleştirdiğimiz veri işl</w:t>
      </w:r>
      <w:r>
        <w:rPr>
          <w:rFonts w:ascii="Verdana" w:hAnsi="Verdana" w:cs="Arial"/>
          <w:color w:val="000000" w:themeColor="text1"/>
          <w:sz w:val="20"/>
          <w:szCs w:val="20"/>
          <w:shd w:val="clear" w:color="auto" w:fill="FFFFFF"/>
        </w:rPr>
        <w:t xml:space="preserve">eme faaliyetleri için Kanun m.5 </w:t>
      </w:r>
      <w:r w:rsidRPr="00997ECA">
        <w:rPr>
          <w:rFonts w:ascii="Verdana" w:hAnsi="Verdana" w:cs="Arial"/>
          <w:color w:val="000000" w:themeColor="text1"/>
          <w:sz w:val="20"/>
          <w:szCs w:val="20"/>
          <w:shd w:val="clear" w:color="auto" w:fill="FFFFFF"/>
        </w:rPr>
        <w:t>kapsamında “İlgili kişinin temel hak ve özgürlük</w:t>
      </w:r>
      <w:r>
        <w:rPr>
          <w:rFonts w:ascii="Verdana" w:hAnsi="Verdana" w:cs="Arial"/>
          <w:color w:val="000000" w:themeColor="text1"/>
          <w:sz w:val="20"/>
          <w:szCs w:val="20"/>
          <w:shd w:val="clear" w:color="auto" w:fill="FFFFFF"/>
        </w:rPr>
        <w:t xml:space="preserve">lerine zarar vermemek kaydıyla, </w:t>
      </w:r>
      <w:r w:rsidRPr="00997ECA">
        <w:rPr>
          <w:rFonts w:ascii="Verdana" w:hAnsi="Verdana" w:cs="Arial"/>
          <w:color w:val="000000" w:themeColor="text1"/>
          <w:sz w:val="20"/>
          <w:szCs w:val="20"/>
          <w:shd w:val="clear" w:color="auto" w:fill="FFFFFF"/>
        </w:rPr>
        <w:t>veri sorumlusunun meşru menfaatleri için v</w:t>
      </w:r>
      <w:r>
        <w:rPr>
          <w:rFonts w:ascii="Verdana" w:hAnsi="Verdana" w:cs="Arial"/>
          <w:color w:val="000000" w:themeColor="text1"/>
          <w:sz w:val="20"/>
          <w:szCs w:val="20"/>
          <w:shd w:val="clear" w:color="auto" w:fill="FFFFFF"/>
        </w:rPr>
        <w:t>eri işlenmesinin zorunlu olması</w:t>
      </w:r>
      <w:r w:rsidRPr="00997ECA">
        <w:rPr>
          <w:rFonts w:ascii="Verdana" w:hAnsi="Verdana" w:cs="Arial"/>
          <w:color w:val="000000" w:themeColor="text1"/>
          <w:sz w:val="20"/>
          <w:szCs w:val="20"/>
          <w:shd w:val="clear" w:color="auto" w:fill="FFFFFF"/>
        </w:rPr>
        <w:t xml:space="preserve">” </w:t>
      </w:r>
      <w:r>
        <w:rPr>
          <w:rFonts w:ascii="Verdana" w:hAnsi="Verdana" w:cs="Arial"/>
          <w:color w:val="000000" w:themeColor="text1"/>
          <w:sz w:val="20"/>
          <w:szCs w:val="20"/>
          <w:shd w:val="clear" w:color="auto" w:fill="FFFFFF"/>
        </w:rPr>
        <w:t>v</w:t>
      </w:r>
      <w:r w:rsidRPr="00997ECA">
        <w:rPr>
          <w:rFonts w:ascii="Verdana" w:hAnsi="Verdana" w:cs="Arial"/>
          <w:color w:val="000000" w:themeColor="text1"/>
          <w:sz w:val="20"/>
          <w:szCs w:val="20"/>
          <w:shd w:val="clear" w:color="auto" w:fill="FFFFFF"/>
        </w:rPr>
        <w:t>eri</w:t>
      </w:r>
      <w:r>
        <w:rPr>
          <w:rFonts w:ascii="Verdana" w:hAnsi="Verdana" w:cs="Arial"/>
          <w:color w:val="000000" w:themeColor="text1"/>
          <w:sz w:val="20"/>
          <w:szCs w:val="20"/>
          <w:shd w:val="clear" w:color="auto" w:fill="FFFFFF"/>
        </w:rPr>
        <w:t xml:space="preserve"> </w:t>
      </w:r>
      <w:r w:rsidRPr="00997ECA">
        <w:rPr>
          <w:rFonts w:ascii="Verdana" w:hAnsi="Verdana" w:cs="Arial"/>
          <w:color w:val="000000" w:themeColor="text1"/>
          <w:sz w:val="20"/>
          <w:szCs w:val="20"/>
          <w:shd w:val="clear" w:color="auto" w:fill="FFFFFF"/>
        </w:rPr>
        <w:t>işleme şartına dayanmaktayız.</w:t>
      </w:r>
      <w:r w:rsidR="00332FEB" w:rsidRPr="00FA2635">
        <w:rPr>
          <w:rFonts w:ascii="Verdana" w:hAnsi="Verdana" w:cs="Arial"/>
          <w:b/>
          <w:color w:val="000000" w:themeColor="text1"/>
          <w:sz w:val="20"/>
          <w:szCs w:val="20"/>
          <w:shd w:val="clear" w:color="auto" w:fill="FFFFFF"/>
        </w:rPr>
        <w:t xml:space="preserve">      </w:t>
      </w:r>
    </w:p>
    <w:p w:rsidR="00A166A9" w:rsidRPr="00666CE8" w:rsidRDefault="00A166A9" w:rsidP="00666CE8">
      <w:pPr>
        <w:pStyle w:val="ListeParagraf"/>
        <w:numPr>
          <w:ilvl w:val="2"/>
          <w:numId w:val="1"/>
        </w:numPr>
        <w:spacing w:after="120" w:line="360" w:lineRule="auto"/>
        <w:jc w:val="both"/>
        <w:rPr>
          <w:rFonts w:ascii="Verdana" w:hAnsi="Verdana" w:cs="Arial"/>
          <w:b/>
          <w:color w:val="000000" w:themeColor="text1"/>
          <w:sz w:val="20"/>
          <w:szCs w:val="20"/>
          <w:shd w:val="clear" w:color="auto" w:fill="FFFFFF"/>
        </w:rPr>
      </w:pPr>
      <w:r w:rsidRPr="00666CE8">
        <w:rPr>
          <w:rFonts w:ascii="Verdana" w:hAnsi="Verdana" w:cs="Arial"/>
          <w:b/>
          <w:color w:val="000000" w:themeColor="text1"/>
          <w:sz w:val="20"/>
          <w:szCs w:val="20"/>
          <w:shd w:val="clear" w:color="auto" w:fill="FFFFFF"/>
        </w:rPr>
        <w:t xml:space="preserve">Pazarlama </w:t>
      </w:r>
      <w:r w:rsidR="00EF7001" w:rsidRPr="00666CE8">
        <w:rPr>
          <w:rFonts w:ascii="Verdana" w:hAnsi="Verdana" w:cs="Arial"/>
          <w:b/>
          <w:color w:val="000000" w:themeColor="text1"/>
          <w:sz w:val="20"/>
          <w:szCs w:val="20"/>
          <w:shd w:val="clear" w:color="auto" w:fill="FFFFFF"/>
        </w:rPr>
        <w:t xml:space="preserve">(Reklam/Hedefleme) </w:t>
      </w:r>
      <w:r w:rsidRPr="00666CE8">
        <w:rPr>
          <w:rFonts w:ascii="Verdana" w:hAnsi="Verdana" w:cs="Arial"/>
          <w:b/>
          <w:color w:val="000000" w:themeColor="text1"/>
          <w:sz w:val="20"/>
          <w:szCs w:val="20"/>
          <w:shd w:val="clear" w:color="auto" w:fill="FFFFFF"/>
        </w:rPr>
        <w:t>Çerezleri</w:t>
      </w:r>
    </w:p>
    <w:p w:rsidR="003327E3" w:rsidRPr="00FA2635" w:rsidRDefault="00EF7001" w:rsidP="00996B40">
      <w:pPr>
        <w:spacing w:after="120" w:line="360" w:lineRule="auto"/>
        <w:ind w:firstLine="708"/>
        <w:jc w:val="both"/>
        <w:rPr>
          <w:rFonts w:ascii="Verdana" w:hAnsi="Verdana"/>
          <w:sz w:val="20"/>
          <w:szCs w:val="20"/>
        </w:rPr>
      </w:pPr>
      <w:r>
        <w:rPr>
          <w:rFonts w:ascii="Verdana" w:hAnsi="Verdana"/>
          <w:sz w:val="20"/>
          <w:szCs w:val="20"/>
        </w:rPr>
        <w:t>Üçüncü taraflara ait çerezlerdir ve internet sitelerinde ziyaretçilerin davranışlarını izlemek için kullanılırlar.</w:t>
      </w:r>
      <w:r w:rsidR="00996B40">
        <w:rPr>
          <w:rFonts w:ascii="Verdana" w:hAnsi="Verdana"/>
          <w:sz w:val="20"/>
          <w:szCs w:val="20"/>
        </w:rPr>
        <w:t xml:space="preserve"> </w:t>
      </w:r>
      <w:r w:rsidR="00A166A9" w:rsidRPr="00FA2635">
        <w:rPr>
          <w:rFonts w:ascii="Verdana" w:hAnsi="Verdana"/>
          <w:sz w:val="20"/>
          <w:szCs w:val="20"/>
        </w:rPr>
        <w:t xml:space="preserve">Kullanıcıların ilgi alanlarını tespit etmek, kullanıcılar için kişiselleştirilmiş pazarlama çalışmalarını yürütmek, böylece kullanıcıların ilgisini çekmeyen reklamları kullanıcıya göstermemek gibi amaçlarla kullanılmaktadır. Pazarlama çerezleri </w:t>
      </w:r>
      <w:r w:rsidR="00A166A9" w:rsidRPr="00FA2635">
        <w:rPr>
          <w:rFonts w:ascii="Verdana" w:hAnsi="Verdana"/>
          <w:sz w:val="20"/>
          <w:szCs w:val="20"/>
        </w:rPr>
        <w:lastRenderedPageBreak/>
        <w:t>aynı zamanda kullanıcılara aynı reklamları çok fazla göstermemek ve yürütülen pazarlama çalışmalarının etkinliğini ölçmek için de kullanılmaktadır.</w:t>
      </w:r>
      <w:r w:rsidR="003327E3" w:rsidRPr="00FA2635">
        <w:rPr>
          <w:rFonts w:ascii="Verdana" w:hAnsi="Verdana"/>
          <w:sz w:val="20"/>
          <w:szCs w:val="20"/>
        </w:rPr>
        <w:t xml:space="preserve"> </w:t>
      </w:r>
      <w:r w:rsidR="00996B40">
        <w:rPr>
          <w:rFonts w:ascii="Verdana" w:hAnsi="Verdana"/>
          <w:sz w:val="20"/>
          <w:szCs w:val="20"/>
        </w:rPr>
        <w:t xml:space="preserve">Doğrudan kişisel bilgileri depolamazlar, ancak tarayıcınızı ve internet cihazınızı tanımlamaya dayanırlar. </w:t>
      </w:r>
      <w:r w:rsidR="003327E3" w:rsidRPr="00FA2635">
        <w:rPr>
          <w:rFonts w:ascii="Verdana" w:hAnsi="Verdana"/>
          <w:sz w:val="20"/>
          <w:szCs w:val="20"/>
        </w:rPr>
        <w:t>Dilerseniz bu çerezlerin kullanımına onay verebilir, kişiselleştirilmiş bir reklam deneyimi yaşayarak ilginizi çekmeyen reklamlarla karşılaşmama fırsatı</w:t>
      </w:r>
      <w:r w:rsidR="0005762C">
        <w:rPr>
          <w:rFonts w:ascii="Verdana" w:hAnsi="Verdana"/>
          <w:sz w:val="20"/>
          <w:szCs w:val="20"/>
        </w:rPr>
        <w:t>ndan faydalanabilirsiniz</w:t>
      </w:r>
      <w:r w:rsidR="003327E3" w:rsidRPr="00FA2635">
        <w:rPr>
          <w:rFonts w:ascii="Verdana" w:hAnsi="Verdana"/>
          <w:sz w:val="20"/>
          <w:szCs w:val="20"/>
        </w:rPr>
        <w:t>. Bu çerezleri etkinleştirme yetkisi tamamen kullanıcılarımızdadır.</w:t>
      </w:r>
    </w:p>
    <w:p w:rsidR="00666CE8" w:rsidRDefault="003327E3" w:rsidP="00666CE8">
      <w:pPr>
        <w:spacing w:after="120" w:line="360" w:lineRule="auto"/>
        <w:ind w:firstLine="708"/>
        <w:jc w:val="both"/>
        <w:rPr>
          <w:rFonts w:ascii="Verdana" w:hAnsi="Verdana"/>
          <w:sz w:val="20"/>
          <w:szCs w:val="20"/>
        </w:rPr>
      </w:pPr>
      <w:r w:rsidRPr="00FA2635">
        <w:rPr>
          <w:rFonts w:ascii="Verdana" w:hAnsi="Verdana"/>
          <w:sz w:val="20"/>
          <w:szCs w:val="20"/>
        </w:rPr>
        <w:t>Bu çerezler aracılığıyla elde edilen kişisel verileriniz, KVKK’nın 5/1 maddesi kapsamında açık rızanızın alınması suretiyle işlenmektedir.</w:t>
      </w:r>
    </w:p>
    <w:p w:rsidR="008E5EB6" w:rsidRPr="00666CE8" w:rsidRDefault="00666CE8" w:rsidP="00666CE8">
      <w:pPr>
        <w:pStyle w:val="ListeParagraf"/>
        <w:numPr>
          <w:ilvl w:val="1"/>
          <w:numId w:val="1"/>
        </w:numPr>
        <w:spacing w:after="120" w:line="360" w:lineRule="auto"/>
        <w:jc w:val="both"/>
        <w:rPr>
          <w:rFonts w:ascii="Verdana" w:hAnsi="Verdana"/>
          <w:sz w:val="20"/>
          <w:szCs w:val="20"/>
        </w:rPr>
      </w:pPr>
      <w:r>
        <w:rPr>
          <w:rFonts w:ascii="Verdana" w:hAnsi="Verdana"/>
          <w:b/>
          <w:sz w:val="20"/>
          <w:szCs w:val="20"/>
        </w:rPr>
        <w:t xml:space="preserve">. </w:t>
      </w:r>
      <w:r w:rsidR="008E5EB6" w:rsidRPr="00666CE8">
        <w:rPr>
          <w:rFonts w:ascii="Verdana" w:hAnsi="Verdana"/>
          <w:b/>
          <w:sz w:val="20"/>
          <w:szCs w:val="20"/>
        </w:rPr>
        <w:t>Taraflarına Göre Çerezler</w:t>
      </w:r>
    </w:p>
    <w:p w:rsidR="008E5EB6" w:rsidRPr="00FA2635" w:rsidRDefault="008E5EB6" w:rsidP="00FA2635">
      <w:pPr>
        <w:spacing w:after="120" w:line="360" w:lineRule="auto"/>
        <w:ind w:firstLine="708"/>
        <w:jc w:val="both"/>
        <w:rPr>
          <w:rFonts w:ascii="Verdana" w:hAnsi="Verdana"/>
          <w:sz w:val="20"/>
          <w:szCs w:val="20"/>
        </w:rPr>
      </w:pPr>
      <w:r w:rsidRPr="00FA2635">
        <w:rPr>
          <w:rFonts w:ascii="Verdana" w:hAnsi="Verdana"/>
          <w:sz w:val="20"/>
          <w:szCs w:val="20"/>
        </w:rPr>
        <w:t>Çerezin birinci taraf ya da üçüncü taraf olması durumu, internet sayfasının ya da etki alanının yerleştiği çereze göre değişiklik arz etmektedir.</w:t>
      </w:r>
    </w:p>
    <w:p w:rsidR="005E5280" w:rsidRPr="00FA2635" w:rsidRDefault="008E5EB6" w:rsidP="00FA2635">
      <w:pPr>
        <w:pStyle w:val="ListeParagraf"/>
        <w:numPr>
          <w:ilvl w:val="0"/>
          <w:numId w:val="9"/>
        </w:numPr>
        <w:spacing w:after="120" w:line="360" w:lineRule="auto"/>
        <w:jc w:val="both"/>
        <w:rPr>
          <w:rFonts w:ascii="Verdana" w:hAnsi="Verdana"/>
          <w:sz w:val="20"/>
          <w:szCs w:val="20"/>
        </w:rPr>
      </w:pPr>
      <w:r w:rsidRPr="00FA2635">
        <w:rPr>
          <w:rFonts w:ascii="Verdana" w:hAnsi="Verdana"/>
          <w:sz w:val="20"/>
          <w:szCs w:val="20"/>
        </w:rPr>
        <w:t>Birinci taraf çerezler, doğrudan kullanıcının ziyaret ettiği internet sayfası yani tarayıcının adres çubuğunda gösterilen URL tarafından yerleştirilmektedir.</w:t>
      </w:r>
    </w:p>
    <w:p w:rsidR="001425F2" w:rsidRPr="00FA2635" w:rsidRDefault="008E5EB6" w:rsidP="00FA2635">
      <w:pPr>
        <w:pStyle w:val="ListeParagraf"/>
        <w:numPr>
          <w:ilvl w:val="0"/>
          <w:numId w:val="9"/>
        </w:numPr>
        <w:spacing w:after="120" w:line="360" w:lineRule="auto"/>
        <w:jc w:val="both"/>
        <w:rPr>
          <w:rFonts w:ascii="Verdana" w:hAnsi="Verdana"/>
          <w:sz w:val="20"/>
          <w:szCs w:val="20"/>
        </w:rPr>
      </w:pPr>
      <w:r w:rsidRPr="00FA2635">
        <w:rPr>
          <w:rFonts w:ascii="Verdana" w:hAnsi="Verdana"/>
          <w:sz w:val="20"/>
          <w:szCs w:val="20"/>
        </w:rPr>
        <w:t>Üçüncü taraf çerezlerse kullanıcının ziyaret ettiği internet sitesinden (ya da etki alanından) farklı bir üçüncü kişi tarafından yerleştirilmektedir.</w:t>
      </w:r>
    </w:p>
    <w:p w:rsidR="001425F2" w:rsidRPr="00666CE8" w:rsidRDefault="001425F2" w:rsidP="00666CE8">
      <w:pPr>
        <w:pStyle w:val="ListeParagraf"/>
        <w:numPr>
          <w:ilvl w:val="0"/>
          <w:numId w:val="1"/>
        </w:numPr>
        <w:spacing w:after="120" w:line="360" w:lineRule="auto"/>
        <w:jc w:val="both"/>
        <w:rPr>
          <w:rFonts w:ascii="Verdana" w:hAnsi="Verdana"/>
          <w:b/>
          <w:sz w:val="20"/>
          <w:szCs w:val="20"/>
        </w:rPr>
      </w:pPr>
      <w:r w:rsidRPr="00666CE8">
        <w:rPr>
          <w:rFonts w:ascii="Verdana" w:hAnsi="Verdana"/>
          <w:b/>
          <w:sz w:val="20"/>
          <w:szCs w:val="20"/>
        </w:rPr>
        <w:t>Çerezle</w:t>
      </w:r>
      <w:r w:rsidR="001F1534" w:rsidRPr="00666CE8">
        <w:rPr>
          <w:rFonts w:ascii="Verdana" w:hAnsi="Verdana"/>
          <w:b/>
          <w:sz w:val="20"/>
          <w:szCs w:val="20"/>
        </w:rPr>
        <w:t>rin Toplanma Yöntemi ve Hukuki Sebebi</w:t>
      </w:r>
    </w:p>
    <w:p w:rsidR="001425F2" w:rsidRDefault="001425F2" w:rsidP="00FA2635">
      <w:pPr>
        <w:spacing w:after="120" w:line="360" w:lineRule="auto"/>
        <w:ind w:firstLine="360"/>
        <w:jc w:val="both"/>
        <w:rPr>
          <w:rFonts w:ascii="Verdana" w:hAnsi="Verdana"/>
          <w:sz w:val="20"/>
          <w:szCs w:val="20"/>
        </w:rPr>
      </w:pPr>
      <w:r w:rsidRPr="00FA2635">
        <w:rPr>
          <w:rFonts w:ascii="Verdana" w:hAnsi="Verdana"/>
          <w:sz w:val="20"/>
          <w:szCs w:val="20"/>
        </w:rPr>
        <w:t>Veriler tarayıcılara eriştiğiniz cihazlarınız aracılığıyla toplanır. Toplanan bu bilgiler cihazlara özeldir. İstenildiği zaman kullanıcı tarafından silinebilmekte ve bilgilere erişim kapatılabilmektedir.</w:t>
      </w:r>
    </w:p>
    <w:p w:rsidR="001F1534" w:rsidRPr="001F1534" w:rsidRDefault="001F1534" w:rsidP="007427CB">
      <w:pPr>
        <w:spacing w:after="120" w:line="360" w:lineRule="auto"/>
        <w:ind w:firstLine="360"/>
        <w:jc w:val="both"/>
        <w:rPr>
          <w:rFonts w:ascii="Verdana" w:hAnsi="Verdana"/>
          <w:sz w:val="20"/>
          <w:szCs w:val="20"/>
        </w:rPr>
      </w:pPr>
      <w:r>
        <w:rPr>
          <w:rFonts w:ascii="Verdana" w:hAnsi="Verdana"/>
          <w:sz w:val="20"/>
          <w:szCs w:val="20"/>
        </w:rPr>
        <w:t xml:space="preserve">Çerezler vasıtasıyla kişisel </w:t>
      </w:r>
      <w:r w:rsidRPr="001F1534">
        <w:rPr>
          <w:rFonts w:ascii="Verdana" w:hAnsi="Verdana"/>
          <w:sz w:val="20"/>
          <w:szCs w:val="20"/>
        </w:rPr>
        <w:t>verilerinizi işlerken dayandığımız veri işleme şartları aşağıdaki gibidir:</w:t>
      </w:r>
    </w:p>
    <w:p w:rsidR="001F1534" w:rsidRPr="001F1534" w:rsidRDefault="001F1534" w:rsidP="006531E5">
      <w:pPr>
        <w:spacing w:after="120" w:line="360" w:lineRule="auto"/>
        <w:ind w:firstLine="360"/>
        <w:jc w:val="both"/>
        <w:rPr>
          <w:rFonts w:ascii="Verdana" w:hAnsi="Verdana"/>
          <w:sz w:val="20"/>
          <w:szCs w:val="20"/>
        </w:rPr>
      </w:pPr>
      <w:r w:rsidRPr="001F1534">
        <w:rPr>
          <w:rFonts w:ascii="Verdana" w:hAnsi="Verdana"/>
          <w:sz w:val="20"/>
          <w:szCs w:val="20"/>
        </w:rPr>
        <w:t xml:space="preserve">• Bir sözleşmenin kurulması veya ifasıyla doğrudan </w:t>
      </w:r>
      <w:r>
        <w:rPr>
          <w:rFonts w:ascii="Verdana" w:hAnsi="Verdana"/>
          <w:sz w:val="20"/>
          <w:szCs w:val="20"/>
        </w:rPr>
        <w:t xml:space="preserve">doğruya ilgili olması kaydıyla, </w:t>
      </w:r>
      <w:r w:rsidRPr="001F1534">
        <w:rPr>
          <w:rFonts w:ascii="Verdana" w:hAnsi="Verdana"/>
          <w:sz w:val="20"/>
          <w:szCs w:val="20"/>
        </w:rPr>
        <w:t>sözleşmenin taraflarına ait kişisel verilerin işlenmesinin gerekli olması</w:t>
      </w:r>
    </w:p>
    <w:p w:rsidR="001F1534" w:rsidRPr="001F1534" w:rsidRDefault="001F1534" w:rsidP="006531E5">
      <w:pPr>
        <w:spacing w:after="120" w:line="360" w:lineRule="auto"/>
        <w:ind w:firstLine="360"/>
        <w:jc w:val="both"/>
        <w:rPr>
          <w:rFonts w:ascii="Verdana" w:hAnsi="Verdana"/>
          <w:sz w:val="20"/>
          <w:szCs w:val="20"/>
        </w:rPr>
      </w:pPr>
      <w:r w:rsidRPr="001F1534">
        <w:rPr>
          <w:rFonts w:ascii="Verdana" w:hAnsi="Verdana"/>
          <w:sz w:val="20"/>
          <w:szCs w:val="20"/>
        </w:rPr>
        <w:t>• İlgili kişinin temel hak ve özgürlüklerin</w:t>
      </w:r>
      <w:r>
        <w:rPr>
          <w:rFonts w:ascii="Verdana" w:hAnsi="Verdana"/>
          <w:sz w:val="20"/>
          <w:szCs w:val="20"/>
        </w:rPr>
        <w:t xml:space="preserve">e zarar vermemek kaydıyla, veri </w:t>
      </w:r>
      <w:r w:rsidRPr="001F1534">
        <w:rPr>
          <w:rFonts w:ascii="Verdana" w:hAnsi="Verdana"/>
          <w:sz w:val="20"/>
          <w:szCs w:val="20"/>
        </w:rPr>
        <w:t>sorumlusunun meşru menfaatleri için veri işlenmesinin zorunlu olması</w:t>
      </w:r>
    </w:p>
    <w:p w:rsidR="001F1534" w:rsidRPr="00FA2635" w:rsidRDefault="001F1534" w:rsidP="001F1534">
      <w:pPr>
        <w:spacing w:after="120" w:line="360" w:lineRule="auto"/>
        <w:ind w:firstLine="360"/>
        <w:jc w:val="both"/>
        <w:rPr>
          <w:rFonts w:ascii="Verdana" w:hAnsi="Verdana"/>
          <w:sz w:val="20"/>
          <w:szCs w:val="20"/>
        </w:rPr>
      </w:pPr>
      <w:r w:rsidRPr="001F1534">
        <w:rPr>
          <w:rFonts w:ascii="Verdana" w:hAnsi="Verdana"/>
          <w:sz w:val="20"/>
          <w:szCs w:val="20"/>
        </w:rPr>
        <w:t>• Açık rızanızın bulunması</w:t>
      </w:r>
    </w:p>
    <w:p w:rsidR="00582460" w:rsidRPr="00FA2635" w:rsidRDefault="003327E3" w:rsidP="00666CE8">
      <w:pPr>
        <w:pStyle w:val="ListeParagraf"/>
        <w:numPr>
          <w:ilvl w:val="0"/>
          <w:numId w:val="1"/>
        </w:numPr>
        <w:spacing w:after="120" w:line="360" w:lineRule="auto"/>
        <w:jc w:val="both"/>
        <w:rPr>
          <w:rFonts w:ascii="Verdana" w:hAnsi="Verdana"/>
          <w:b/>
          <w:sz w:val="20"/>
          <w:szCs w:val="20"/>
        </w:rPr>
      </w:pPr>
      <w:r w:rsidRPr="00FA2635">
        <w:rPr>
          <w:rFonts w:ascii="Verdana" w:hAnsi="Verdana"/>
          <w:b/>
          <w:sz w:val="20"/>
          <w:szCs w:val="20"/>
        </w:rPr>
        <w:t>Çerezler Nasıl Yönetilir</w:t>
      </w:r>
      <w:r w:rsidR="005E5280" w:rsidRPr="00FA2635">
        <w:rPr>
          <w:rFonts w:ascii="Verdana" w:hAnsi="Verdana"/>
          <w:b/>
          <w:sz w:val="20"/>
          <w:szCs w:val="20"/>
        </w:rPr>
        <w:t>?</w:t>
      </w:r>
    </w:p>
    <w:p w:rsidR="003327E3" w:rsidRPr="00FA2635" w:rsidRDefault="003327E3" w:rsidP="00FA2635">
      <w:pPr>
        <w:shd w:val="clear" w:color="auto" w:fill="FFFFFF"/>
        <w:spacing w:after="120" w:line="360" w:lineRule="auto"/>
        <w:ind w:firstLine="360"/>
        <w:jc w:val="both"/>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İnternet Sitesinde kullanılan çerezleri her zaman kontrol edebilir ve kullanımına izin verdiğiniz çerezlerin iznini her zaman geri alabilirsiniz. Çerez tercihlerinizi yönetmek için kullanabileceğiniz yöntemler aşağıdaki gibidir:</w:t>
      </w:r>
    </w:p>
    <w:p w:rsidR="00CB6635" w:rsidRPr="00FA2635" w:rsidRDefault="003327E3" w:rsidP="00FA2635">
      <w:pPr>
        <w:pStyle w:val="ListeParagraf"/>
        <w:numPr>
          <w:ilvl w:val="0"/>
          <w:numId w:val="7"/>
        </w:numPr>
        <w:shd w:val="clear" w:color="auto" w:fill="FFFFFF"/>
        <w:spacing w:after="120" w:line="360" w:lineRule="auto"/>
        <w:jc w:val="both"/>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 xml:space="preserve">Çerezlerin kullanımına ilişkin tercihlerinizi </w:t>
      </w:r>
      <w:r w:rsidR="00753F50" w:rsidRPr="00FA2635">
        <w:rPr>
          <w:rFonts w:ascii="Verdana" w:eastAsia="Times New Roman" w:hAnsi="Verdana" w:cs="Helvetica"/>
          <w:color w:val="000000" w:themeColor="text1"/>
          <w:sz w:val="20"/>
          <w:szCs w:val="20"/>
          <w:lang w:eastAsia="tr-TR"/>
        </w:rPr>
        <w:t>siteyi</w:t>
      </w:r>
      <w:r w:rsidRPr="00FA2635">
        <w:rPr>
          <w:rFonts w:ascii="Verdana" w:eastAsia="Times New Roman" w:hAnsi="Verdana" w:cs="Helvetica"/>
          <w:color w:val="000000" w:themeColor="text1"/>
          <w:sz w:val="20"/>
          <w:szCs w:val="20"/>
          <w:lang w:eastAsia="tr-TR"/>
        </w:rPr>
        <w:t xml:space="preserve"> ilk ziyaretinizde karşınıza çıkan </w:t>
      </w:r>
      <w:r w:rsidR="007F214A" w:rsidRPr="00723CE5">
        <w:rPr>
          <w:rFonts w:ascii="Verdana" w:eastAsia="Times New Roman" w:hAnsi="Verdana" w:cs="Helvetica"/>
          <w:color w:val="000000" w:themeColor="text1"/>
          <w:sz w:val="20"/>
          <w:szCs w:val="20"/>
          <w:lang w:eastAsia="tr-TR"/>
        </w:rPr>
        <w:t>Çerez Tercihleri</w:t>
      </w:r>
      <w:r w:rsidRPr="00FA2635">
        <w:rPr>
          <w:rFonts w:ascii="Verdana" w:eastAsia="Times New Roman" w:hAnsi="Verdana" w:cs="Helvetica"/>
          <w:b/>
          <w:bCs/>
          <w:color w:val="000000" w:themeColor="text1"/>
          <w:sz w:val="20"/>
          <w:szCs w:val="20"/>
          <w:lang w:eastAsia="tr-TR"/>
        </w:rPr>
        <w:t> </w:t>
      </w:r>
      <w:r w:rsidRPr="00FA2635">
        <w:rPr>
          <w:rFonts w:ascii="Verdana" w:eastAsia="Times New Roman" w:hAnsi="Verdana" w:cs="Helvetica"/>
          <w:color w:val="000000" w:themeColor="text1"/>
          <w:sz w:val="20"/>
          <w:szCs w:val="20"/>
          <w:lang w:eastAsia="tr-TR"/>
        </w:rPr>
        <w:t>sayfasında sormaktayız. Çerezlere ilişkin tercihlerinizi Çerez Tercihleri bölümünden her zaman değiştir</w:t>
      </w:r>
      <w:bookmarkStart w:id="0" w:name="_GoBack"/>
      <w:bookmarkEnd w:id="0"/>
      <w:r w:rsidRPr="00FA2635">
        <w:rPr>
          <w:rFonts w:ascii="Verdana" w:eastAsia="Times New Roman" w:hAnsi="Verdana" w:cs="Helvetica"/>
          <w:color w:val="000000" w:themeColor="text1"/>
          <w:sz w:val="20"/>
          <w:szCs w:val="20"/>
          <w:lang w:eastAsia="tr-TR"/>
        </w:rPr>
        <w:t>ebilirsiniz.</w:t>
      </w:r>
    </w:p>
    <w:p w:rsidR="003327E3" w:rsidRPr="00FA2635" w:rsidRDefault="003327E3" w:rsidP="00FA2635">
      <w:pPr>
        <w:pStyle w:val="ListeParagraf"/>
        <w:numPr>
          <w:ilvl w:val="0"/>
          <w:numId w:val="7"/>
        </w:numPr>
        <w:shd w:val="clear" w:color="auto" w:fill="FFFFFF"/>
        <w:spacing w:after="120" w:line="360" w:lineRule="auto"/>
        <w:jc w:val="both"/>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lastRenderedPageBreak/>
        <w:t>İkinci bir yöntem olarak, çerezleri tarayıcı ayarlarınızı güncelleyerek de yönetebilirsiniz. Birçok tarayıcının çerez tercihlerini güncellemeye ve çerezleri kaldırmaya yönelik ayarları ve yönlendirici rehberleri bulunmaktadır. Bu yöntem için belirli tarayıcılarda çerez tercihlerinizi nasıl güncelleyebileceğinizi aşağıda sizlerle paylaştık. Detaylı bilgi için tarayıcınızın ayarlar sekmesini incelemenizi öneririz.</w:t>
      </w:r>
    </w:p>
    <w:p w:rsidR="003327E3" w:rsidRPr="00FA2635" w:rsidRDefault="003327E3" w:rsidP="00FA2635">
      <w:pPr>
        <w:shd w:val="clear" w:color="auto" w:fill="FFFFFF"/>
        <w:spacing w:after="120" w:line="360" w:lineRule="auto"/>
        <w:jc w:val="both"/>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İnternet tarayıcınızın çeşidine göre aşağıdaki adımları izleyerek, çerezler hakkında bilgi edinip, izin verme veya reddetme hakkınızı kullanabilirsiniz:</w:t>
      </w:r>
    </w:p>
    <w:tbl>
      <w:tblPr>
        <w:tblStyle w:val="TabloKlavuzu"/>
        <w:tblW w:w="0" w:type="auto"/>
        <w:jc w:val="center"/>
        <w:tblLook w:val="04A0" w:firstRow="1" w:lastRow="0" w:firstColumn="1" w:lastColumn="0" w:noHBand="0" w:noVBand="1"/>
      </w:tblPr>
      <w:tblGrid>
        <w:gridCol w:w="2830"/>
        <w:gridCol w:w="6232"/>
      </w:tblGrid>
      <w:tr w:rsidR="003327E3" w:rsidRPr="00FA2635" w:rsidTr="00C82F73">
        <w:trPr>
          <w:trHeight w:val="698"/>
          <w:jc w:val="center"/>
        </w:trPr>
        <w:tc>
          <w:tcPr>
            <w:tcW w:w="2830" w:type="dxa"/>
          </w:tcPr>
          <w:p w:rsidR="003327E3" w:rsidRPr="00FA2635" w:rsidRDefault="003327E3"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Google Chrome</w:t>
            </w:r>
          </w:p>
        </w:tc>
        <w:tc>
          <w:tcPr>
            <w:tcW w:w="6232" w:type="dxa"/>
          </w:tcPr>
          <w:p w:rsidR="003327E3" w:rsidRPr="00FA2635" w:rsidRDefault="00CB6635"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Tarayıcınızın adres bölümünde yer alan, "kilit işareti"ni tıklayarak, "çerezler" sekmesinden çerezlere izin verebilir veya engelleyebilirsiniz</w:t>
            </w:r>
          </w:p>
        </w:tc>
      </w:tr>
      <w:tr w:rsidR="003327E3" w:rsidRPr="00FA2635" w:rsidTr="00C82F73">
        <w:trPr>
          <w:trHeight w:val="698"/>
          <w:jc w:val="center"/>
        </w:trPr>
        <w:tc>
          <w:tcPr>
            <w:tcW w:w="2830" w:type="dxa"/>
          </w:tcPr>
          <w:p w:rsidR="003327E3" w:rsidRPr="00FA2635" w:rsidRDefault="00CB6635"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Internet Explorer</w:t>
            </w:r>
          </w:p>
        </w:tc>
        <w:tc>
          <w:tcPr>
            <w:tcW w:w="6232" w:type="dxa"/>
          </w:tcPr>
          <w:p w:rsidR="003327E3" w:rsidRPr="00FA2635" w:rsidRDefault="00CB6635"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Tarayıcınızın sağ üst bölümünde yer alan "Araçlar" bölümünden güvenlik sekmesini tıklayarak "izin ver" veya "izin verme" şeklinde çerezleri yönetebilirsiniz.</w:t>
            </w:r>
          </w:p>
        </w:tc>
      </w:tr>
      <w:tr w:rsidR="003327E3" w:rsidRPr="00FA2635" w:rsidTr="00C82F73">
        <w:trPr>
          <w:trHeight w:val="698"/>
          <w:jc w:val="center"/>
        </w:trPr>
        <w:tc>
          <w:tcPr>
            <w:tcW w:w="2830" w:type="dxa"/>
          </w:tcPr>
          <w:p w:rsidR="003327E3" w:rsidRPr="00FA2635" w:rsidRDefault="00CB6635"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Mozilla Firefox</w:t>
            </w:r>
          </w:p>
        </w:tc>
        <w:tc>
          <w:tcPr>
            <w:tcW w:w="6232" w:type="dxa"/>
          </w:tcPr>
          <w:p w:rsidR="003327E3" w:rsidRPr="00FA2635" w:rsidRDefault="00CB6635"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Tarayıcınızın sağ üst köşesinde yer alan "menüyü aç" sekmesini tıklayınız. "Seçenekler" görselini tıklayarak "Gizlilik ve Güvenlik" butonunu kullanarak çerezleri yönetebilirsiniz.</w:t>
            </w:r>
          </w:p>
        </w:tc>
      </w:tr>
      <w:tr w:rsidR="003327E3" w:rsidRPr="00FA2635" w:rsidTr="00C82F73">
        <w:trPr>
          <w:trHeight w:val="698"/>
          <w:jc w:val="center"/>
        </w:trPr>
        <w:tc>
          <w:tcPr>
            <w:tcW w:w="2830" w:type="dxa"/>
          </w:tcPr>
          <w:p w:rsidR="003327E3" w:rsidRPr="00FA2635" w:rsidRDefault="00CB6635"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Opera</w:t>
            </w:r>
          </w:p>
        </w:tc>
        <w:tc>
          <w:tcPr>
            <w:tcW w:w="6232" w:type="dxa"/>
          </w:tcPr>
          <w:p w:rsidR="003327E3" w:rsidRPr="00FA2635" w:rsidRDefault="00CB6635"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Tarayıcınızın "Tercihler" bölümünde "Gelişmiş"i seçerek "çerezler" bölümünden çerez yönetimini yapabilirsiniz.</w:t>
            </w:r>
          </w:p>
        </w:tc>
      </w:tr>
      <w:tr w:rsidR="003327E3" w:rsidRPr="00FA2635" w:rsidTr="00C82F73">
        <w:trPr>
          <w:trHeight w:val="698"/>
          <w:jc w:val="center"/>
        </w:trPr>
        <w:tc>
          <w:tcPr>
            <w:tcW w:w="2830" w:type="dxa"/>
          </w:tcPr>
          <w:p w:rsidR="003327E3" w:rsidRPr="00FA2635" w:rsidRDefault="00CB6635"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Safari</w:t>
            </w:r>
          </w:p>
        </w:tc>
        <w:tc>
          <w:tcPr>
            <w:tcW w:w="6232" w:type="dxa"/>
          </w:tcPr>
          <w:p w:rsidR="003327E3" w:rsidRPr="00FA2635" w:rsidRDefault="00CB6635" w:rsidP="00FA2635">
            <w:pPr>
              <w:spacing w:after="120" w:line="360" w:lineRule="auto"/>
              <w:jc w:val="center"/>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Telefonunuzun "Ayarlar" bölümünden "safari" sekmesini seçip, "Gizlilik ve Güvenlik" Bölümünden tüm çerez yönetiminizi yapabilirsiniz.</w:t>
            </w:r>
          </w:p>
        </w:tc>
      </w:tr>
    </w:tbl>
    <w:p w:rsidR="003327E3" w:rsidRPr="00FA2635" w:rsidRDefault="003327E3" w:rsidP="00FA2635">
      <w:pPr>
        <w:shd w:val="clear" w:color="auto" w:fill="FFFFFF"/>
        <w:spacing w:after="120" w:line="360" w:lineRule="auto"/>
        <w:jc w:val="both"/>
        <w:rPr>
          <w:rFonts w:ascii="Verdana" w:eastAsia="Times New Roman" w:hAnsi="Verdana" w:cs="Helvetica"/>
          <w:color w:val="000000" w:themeColor="text1"/>
          <w:sz w:val="20"/>
          <w:szCs w:val="20"/>
          <w:lang w:eastAsia="tr-TR"/>
        </w:rPr>
      </w:pPr>
      <w:r w:rsidRPr="00FA2635">
        <w:rPr>
          <w:rFonts w:ascii="Verdana" w:eastAsia="Times New Roman" w:hAnsi="Verdana" w:cs="Helvetica"/>
          <w:color w:val="000000" w:themeColor="text1"/>
          <w:sz w:val="20"/>
          <w:szCs w:val="20"/>
          <w:lang w:eastAsia="tr-TR"/>
        </w:rPr>
        <w:t>Çerezleri tarayıcınızın ayarlarını kullanarak tamamen kaldırmanız halinde İnternet Sitesinin düzgün çalışması için zorunlu olan bazı çerezleri de engellemiş olursunuz. Bu durum Sitenin tamamının veya bir kısmının düzgün çalışmamasına neden olabilir. Bu nedenle çerezlere ilişkin tercihlerinizi tarayıcı ayarlarından güncellemek yerine İnternet Sitesini kullanarak güncellemenizi öneririz.</w:t>
      </w:r>
    </w:p>
    <w:p w:rsidR="00CB6635" w:rsidRPr="00FA2635" w:rsidRDefault="00CB6635" w:rsidP="00666CE8">
      <w:pPr>
        <w:pStyle w:val="ListeParagraf"/>
        <w:numPr>
          <w:ilvl w:val="0"/>
          <w:numId w:val="1"/>
        </w:numPr>
        <w:shd w:val="clear" w:color="auto" w:fill="FFFFFF"/>
        <w:spacing w:after="120" w:line="360" w:lineRule="auto"/>
        <w:jc w:val="both"/>
        <w:rPr>
          <w:rFonts w:ascii="Verdana" w:eastAsia="Times New Roman" w:hAnsi="Verdana" w:cs="Helvetica"/>
          <w:b/>
          <w:color w:val="000000" w:themeColor="text1"/>
          <w:sz w:val="20"/>
          <w:szCs w:val="20"/>
          <w:lang w:eastAsia="tr-TR"/>
        </w:rPr>
      </w:pPr>
      <w:r w:rsidRPr="00FA2635">
        <w:rPr>
          <w:rFonts w:ascii="Verdana" w:eastAsia="Times New Roman" w:hAnsi="Verdana" w:cs="Helvetica"/>
          <w:b/>
          <w:color w:val="000000" w:themeColor="text1"/>
          <w:sz w:val="20"/>
          <w:szCs w:val="20"/>
          <w:lang w:eastAsia="tr-TR"/>
        </w:rPr>
        <w:t>MKK Kişisel Verilerinizi Nasıl Koruyor?</w:t>
      </w:r>
    </w:p>
    <w:p w:rsidR="00CB6635" w:rsidRPr="00FA2635" w:rsidRDefault="00CB6635" w:rsidP="00C82F73">
      <w:pPr>
        <w:spacing w:after="120" w:line="360" w:lineRule="auto"/>
        <w:ind w:firstLine="360"/>
        <w:jc w:val="both"/>
        <w:rPr>
          <w:rFonts w:ascii="Verdana" w:hAnsi="Verdana"/>
          <w:sz w:val="20"/>
          <w:szCs w:val="20"/>
        </w:rPr>
      </w:pPr>
      <w:r w:rsidRPr="00FA2635">
        <w:rPr>
          <w:rFonts w:ascii="Verdana" w:hAnsi="Verdana"/>
          <w:sz w:val="20"/>
          <w:szCs w:val="20"/>
        </w:rPr>
        <w:t>MKK ile paylaşılan kişisel veriler, MKK gözetimi ve kontrolü altındadır. MKK, yürürlükteki ilgili mevzuat hükümleri gereğince bilginin gizliliğinin ve bütünlüğünün korunması amacıyla gerekli organizasyonu kurmak ve teknik önlemleri almak ve uyarlamak konusunda veri sorumlusu sıfatıyla sorumluluğu üstlenmiştir. Bu konudaki yükümlülüğümüzün bilincinde olarak;</w:t>
      </w:r>
    </w:p>
    <w:p w:rsidR="00CB6635" w:rsidRPr="00FA2635" w:rsidRDefault="00CB6635" w:rsidP="00FA2635">
      <w:pPr>
        <w:pStyle w:val="ListeParagraf"/>
        <w:numPr>
          <w:ilvl w:val="0"/>
          <w:numId w:val="8"/>
        </w:numPr>
        <w:spacing w:after="120" w:line="360" w:lineRule="auto"/>
        <w:jc w:val="both"/>
        <w:rPr>
          <w:rFonts w:ascii="Verdana" w:hAnsi="Verdana"/>
          <w:sz w:val="20"/>
          <w:szCs w:val="20"/>
        </w:rPr>
      </w:pPr>
      <w:r w:rsidRPr="00FA2635">
        <w:rPr>
          <w:rFonts w:ascii="Verdana" w:hAnsi="Verdana"/>
          <w:sz w:val="20"/>
          <w:szCs w:val="20"/>
        </w:rPr>
        <w:t>Veri gizliliğini konu alan uluslararası ve ulusal teknik standartlara uygun surette periyodik aralıklarda sızma testleri yaptırılmaktadır.</w:t>
      </w:r>
    </w:p>
    <w:p w:rsidR="00CB6635" w:rsidRPr="00FA2635" w:rsidRDefault="00CB6635" w:rsidP="00FA2635">
      <w:pPr>
        <w:pStyle w:val="ListeParagraf"/>
        <w:numPr>
          <w:ilvl w:val="0"/>
          <w:numId w:val="8"/>
        </w:numPr>
        <w:spacing w:after="120" w:line="360" w:lineRule="auto"/>
        <w:jc w:val="both"/>
        <w:rPr>
          <w:rFonts w:ascii="Verdana" w:hAnsi="Verdana"/>
          <w:sz w:val="20"/>
          <w:szCs w:val="20"/>
        </w:rPr>
      </w:pPr>
      <w:r w:rsidRPr="00FA2635">
        <w:rPr>
          <w:rFonts w:ascii="Verdana" w:hAnsi="Verdana"/>
          <w:sz w:val="20"/>
          <w:szCs w:val="20"/>
        </w:rPr>
        <w:lastRenderedPageBreak/>
        <w:t>Web sitesi, mobil site ve mobil uygulama aracılığıyla MKK’ya ilettiğiniz kişisel verileriniz SSL (Secure Sockets Layer) teknolojisi kullanılarak korunmaktadır.</w:t>
      </w:r>
    </w:p>
    <w:p w:rsidR="00CB6635" w:rsidRPr="00FA2635" w:rsidRDefault="00CB6635" w:rsidP="00FA2635">
      <w:pPr>
        <w:pStyle w:val="ListeParagraf"/>
        <w:numPr>
          <w:ilvl w:val="0"/>
          <w:numId w:val="8"/>
        </w:numPr>
        <w:spacing w:after="120" w:line="360" w:lineRule="auto"/>
        <w:jc w:val="both"/>
        <w:rPr>
          <w:rFonts w:ascii="Verdana" w:hAnsi="Verdana"/>
          <w:sz w:val="20"/>
          <w:szCs w:val="20"/>
        </w:rPr>
      </w:pPr>
      <w:r w:rsidRPr="00FA2635">
        <w:rPr>
          <w:rFonts w:ascii="Verdana" w:hAnsi="Verdana"/>
          <w:sz w:val="20"/>
          <w:szCs w:val="20"/>
        </w:rPr>
        <w:t>Kişisel veri işleme faaliyetlerine ilişkin düzenli olarak risk analizleri yapılmakta ve risklerin azaltılması için aksiyonlar alınmaktadır.</w:t>
      </w:r>
    </w:p>
    <w:p w:rsidR="00CB6635" w:rsidRPr="00FA2635" w:rsidRDefault="00CB6635" w:rsidP="00FA2635">
      <w:pPr>
        <w:pStyle w:val="ListeParagraf"/>
        <w:numPr>
          <w:ilvl w:val="0"/>
          <w:numId w:val="8"/>
        </w:numPr>
        <w:spacing w:after="120" w:line="360" w:lineRule="auto"/>
        <w:jc w:val="both"/>
        <w:rPr>
          <w:rFonts w:ascii="Verdana" w:hAnsi="Verdana"/>
          <w:sz w:val="20"/>
          <w:szCs w:val="20"/>
        </w:rPr>
      </w:pPr>
      <w:r w:rsidRPr="00FA2635">
        <w:rPr>
          <w:rFonts w:ascii="Verdana" w:hAnsi="Verdana"/>
          <w:sz w:val="20"/>
          <w:szCs w:val="20"/>
        </w:rPr>
        <w:t>Kişisel verilere yetkisiz erişimleri engellemek için erişim ve yetki kontrolleri uygulanmaktadır.</w:t>
      </w:r>
    </w:p>
    <w:p w:rsidR="005E5280" w:rsidRDefault="00CB6635" w:rsidP="00FA2635">
      <w:pPr>
        <w:pStyle w:val="ListeParagraf"/>
        <w:numPr>
          <w:ilvl w:val="0"/>
          <w:numId w:val="8"/>
        </w:numPr>
        <w:spacing w:after="120" w:line="360" w:lineRule="auto"/>
        <w:jc w:val="both"/>
        <w:rPr>
          <w:rFonts w:ascii="Verdana" w:hAnsi="Verdana"/>
          <w:sz w:val="20"/>
          <w:szCs w:val="20"/>
        </w:rPr>
      </w:pPr>
      <w:r w:rsidRPr="00FA2635">
        <w:rPr>
          <w:rFonts w:ascii="Verdana" w:hAnsi="Verdana"/>
          <w:sz w:val="20"/>
          <w:szCs w:val="20"/>
        </w:rPr>
        <w:t>Bu kapsamda veri işleme politikalarımızı her zaman güncellediğimizi bilginize sunarız.</w:t>
      </w:r>
    </w:p>
    <w:p w:rsidR="001F1534" w:rsidRDefault="001F1534" w:rsidP="00666CE8">
      <w:pPr>
        <w:pStyle w:val="ListeParagraf"/>
        <w:numPr>
          <w:ilvl w:val="0"/>
          <w:numId w:val="1"/>
        </w:numPr>
        <w:spacing w:after="120" w:line="360" w:lineRule="auto"/>
        <w:jc w:val="both"/>
        <w:rPr>
          <w:rFonts w:ascii="Verdana" w:hAnsi="Verdana"/>
          <w:b/>
          <w:sz w:val="20"/>
          <w:szCs w:val="20"/>
        </w:rPr>
      </w:pPr>
      <w:r w:rsidRPr="00C82F73">
        <w:rPr>
          <w:rFonts w:ascii="Verdana" w:hAnsi="Verdana"/>
          <w:b/>
          <w:sz w:val="20"/>
          <w:szCs w:val="20"/>
        </w:rPr>
        <w:t>Kişisel Veri Sahibi Olarak Sizin Haklarınız</w:t>
      </w:r>
    </w:p>
    <w:p w:rsidR="001F1534" w:rsidRPr="00C82F73" w:rsidRDefault="001F1534" w:rsidP="001F1534">
      <w:pPr>
        <w:spacing w:after="120" w:line="360" w:lineRule="auto"/>
        <w:jc w:val="both"/>
        <w:rPr>
          <w:rFonts w:ascii="Verdana" w:hAnsi="Verdana"/>
          <w:sz w:val="20"/>
          <w:szCs w:val="20"/>
        </w:rPr>
      </w:pPr>
      <w:r w:rsidRPr="00C82F73">
        <w:rPr>
          <w:rFonts w:ascii="Verdana" w:hAnsi="Verdana"/>
          <w:sz w:val="20"/>
          <w:szCs w:val="20"/>
        </w:rPr>
        <w:t>Kişisel veri sahibi olarak Kanun’un 11. maddesi u</w:t>
      </w:r>
      <w:r w:rsidRPr="007427CB">
        <w:rPr>
          <w:rFonts w:ascii="Verdana" w:hAnsi="Verdana"/>
          <w:sz w:val="20"/>
          <w:szCs w:val="20"/>
        </w:rPr>
        <w:t>yarınca aşağıdaki haklara sahip</w:t>
      </w:r>
      <w:r>
        <w:rPr>
          <w:rFonts w:ascii="Verdana" w:hAnsi="Verdana"/>
          <w:sz w:val="20"/>
          <w:szCs w:val="20"/>
        </w:rPr>
        <w:t xml:space="preserve"> </w:t>
      </w:r>
      <w:r w:rsidRPr="00C82F73">
        <w:rPr>
          <w:rFonts w:ascii="Verdana" w:hAnsi="Verdana"/>
          <w:sz w:val="20"/>
          <w:szCs w:val="20"/>
        </w:rPr>
        <w:t>olduğunuzu bildiririz:</w:t>
      </w:r>
    </w:p>
    <w:p w:rsidR="001F1534" w:rsidRPr="00C82F73" w:rsidRDefault="001F1534" w:rsidP="001F1534">
      <w:pPr>
        <w:spacing w:after="120" w:line="360" w:lineRule="auto"/>
        <w:jc w:val="both"/>
        <w:rPr>
          <w:rFonts w:ascii="Verdana" w:hAnsi="Verdana"/>
          <w:sz w:val="20"/>
          <w:szCs w:val="20"/>
        </w:rPr>
      </w:pPr>
      <w:r w:rsidRPr="00C82F73">
        <w:rPr>
          <w:rFonts w:ascii="Verdana" w:hAnsi="Verdana"/>
          <w:sz w:val="20"/>
          <w:szCs w:val="20"/>
        </w:rPr>
        <w:t>• Kişisel verilerinizin işlenip işlenmediğini öğrenme,</w:t>
      </w:r>
    </w:p>
    <w:p w:rsidR="001F1534" w:rsidRPr="00C82F73" w:rsidRDefault="001F1534" w:rsidP="001F1534">
      <w:pPr>
        <w:spacing w:after="120" w:line="360" w:lineRule="auto"/>
        <w:jc w:val="both"/>
        <w:rPr>
          <w:rFonts w:ascii="Verdana" w:hAnsi="Verdana"/>
          <w:sz w:val="20"/>
          <w:szCs w:val="20"/>
        </w:rPr>
      </w:pPr>
      <w:r w:rsidRPr="00C82F73">
        <w:rPr>
          <w:rFonts w:ascii="Verdana" w:hAnsi="Verdana"/>
          <w:sz w:val="20"/>
          <w:szCs w:val="20"/>
        </w:rPr>
        <w:t>• Kişisel verileriniz işlenmişse buna ilişkin bilgi talep etme,</w:t>
      </w:r>
    </w:p>
    <w:p w:rsidR="001F1534" w:rsidRPr="00C82F73" w:rsidRDefault="001F1534" w:rsidP="001F1534">
      <w:pPr>
        <w:spacing w:after="120" w:line="360" w:lineRule="auto"/>
        <w:jc w:val="both"/>
        <w:rPr>
          <w:rFonts w:ascii="Verdana" w:hAnsi="Verdana"/>
          <w:sz w:val="20"/>
          <w:szCs w:val="20"/>
        </w:rPr>
      </w:pPr>
      <w:r w:rsidRPr="00C82F73">
        <w:rPr>
          <w:rFonts w:ascii="Verdana" w:hAnsi="Verdana"/>
          <w:sz w:val="20"/>
          <w:szCs w:val="20"/>
        </w:rPr>
        <w:t>• Kişisel verilerinizin işlenme amacını ve kişi</w:t>
      </w:r>
      <w:r w:rsidRPr="007427CB">
        <w:rPr>
          <w:rFonts w:ascii="Verdana" w:hAnsi="Verdana"/>
          <w:sz w:val="20"/>
          <w:szCs w:val="20"/>
        </w:rPr>
        <w:t>sel verilerinizin amacına uygun</w:t>
      </w:r>
      <w:r>
        <w:rPr>
          <w:rFonts w:ascii="Verdana" w:hAnsi="Verdana"/>
          <w:sz w:val="20"/>
          <w:szCs w:val="20"/>
        </w:rPr>
        <w:t xml:space="preserve"> </w:t>
      </w:r>
      <w:r w:rsidRPr="00C82F73">
        <w:rPr>
          <w:rFonts w:ascii="Verdana" w:hAnsi="Verdana"/>
          <w:sz w:val="20"/>
          <w:szCs w:val="20"/>
        </w:rPr>
        <w:t>kullanılıp kullanılmadığını öğrenme,</w:t>
      </w:r>
    </w:p>
    <w:p w:rsidR="001F1534" w:rsidRPr="00C82F73" w:rsidRDefault="001F1534" w:rsidP="001F1534">
      <w:pPr>
        <w:spacing w:after="120" w:line="360" w:lineRule="auto"/>
        <w:jc w:val="both"/>
        <w:rPr>
          <w:rFonts w:ascii="Verdana" w:hAnsi="Verdana"/>
          <w:sz w:val="20"/>
          <w:szCs w:val="20"/>
        </w:rPr>
      </w:pPr>
      <w:r w:rsidRPr="00C82F73">
        <w:rPr>
          <w:rFonts w:ascii="Verdana" w:hAnsi="Verdana"/>
          <w:sz w:val="20"/>
          <w:szCs w:val="20"/>
        </w:rPr>
        <w:t>• Yurt içinde veya yurt dışında kişisel verilerinizin aktarıldığı üçüncü kişileri bilme,</w:t>
      </w:r>
    </w:p>
    <w:p w:rsidR="001F1534" w:rsidRPr="00C82F73" w:rsidRDefault="001F1534" w:rsidP="001F1534">
      <w:pPr>
        <w:spacing w:after="120" w:line="360" w:lineRule="auto"/>
        <w:jc w:val="both"/>
        <w:rPr>
          <w:rFonts w:ascii="Verdana" w:hAnsi="Verdana"/>
          <w:sz w:val="20"/>
          <w:szCs w:val="20"/>
        </w:rPr>
      </w:pPr>
      <w:r w:rsidRPr="00C82F73">
        <w:rPr>
          <w:rFonts w:ascii="Verdana" w:hAnsi="Verdana"/>
          <w:sz w:val="20"/>
          <w:szCs w:val="20"/>
        </w:rPr>
        <w:t>• Kişisel verilerinizin eksik veya yanlış i</w:t>
      </w:r>
      <w:r w:rsidRPr="007427CB">
        <w:rPr>
          <w:rFonts w:ascii="Verdana" w:hAnsi="Verdana"/>
          <w:sz w:val="20"/>
          <w:szCs w:val="20"/>
        </w:rPr>
        <w:t>şlenmiş olması hâlinde bunların</w:t>
      </w:r>
      <w:r>
        <w:rPr>
          <w:rFonts w:ascii="Verdana" w:hAnsi="Verdana"/>
          <w:sz w:val="20"/>
          <w:szCs w:val="20"/>
        </w:rPr>
        <w:t xml:space="preserve"> </w:t>
      </w:r>
      <w:r w:rsidRPr="00C82F73">
        <w:rPr>
          <w:rFonts w:ascii="Verdana" w:hAnsi="Verdana"/>
          <w:sz w:val="20"/>
          <w:szCs w:val="20"/>
        </w:rPr>
        <w:t>düzeltilmesini isteme ve bu kapsamda yapıla</w:t>
      </w:r>
      <w:r w:rsidRPr="007427CB">
        <w:rPr>
          <w:rFonts w:ascii="Verdana" w:hAnsi="Verdana"/>
          <w:sz w:val="20"/>
          <w:szCs w:val="20"/>
        </w:rPr>
        <w:t>n işlemin kişisel verilerinizin</w:t>
      </w:r>
      <w:r>
        <w:rPr>
          <w:rFonts w:ascii="Verdana" w:hAnsi="Verdana"/>
          <w:sz w:val="20"/>
          <w:szCs w:val="20"/>
        </w:rPr>
        <w:t xml:space="preserve"> </w:t>
      </w:r>
      <w:r w:rsidRPr="00C82F73">
        <w:rPr>
          <w:rFonts w:ascii="Verdana" w:hAnsi="Verdana"/>
          <w:sz w:val="20"/>
          <w:szCs w:val="20"/>
        </w:rPr>
        <w:t>aktarıldığı üçüncü kişilere bildirilmesini isteme,</w:t>
      </w:r>
    </w:p>
    <w:p w:rsidR="001F1534" w:rsidRPr="00C82F73" w:rsidRDefault="001F1534" w:rsidP="001F1534">
      <w:pPr>
        <w:spacing w:after="120" w:line="360" w:lineRule="auto"/>
        <w:jc w:val="both"/>
        <w:rPr>
          <w:rFonts w:ascii="Verdana" w:hAnsi="Verdana"/>
          <w:sz w:val="20"/>
          <w:szCs w:val="20"/>
        </w:rPr>
      </w:pPr>
      <w:r w:rsidRPr="00C82F73">
        <w:rPr>
          <w:rFonts w:ascii="Verdana" w:hAnsi="Verdana"/>
          <w:sz w:val="20"/>
          <w:szCs w:val="20"/>
        </w:rPr>
        <w:t>• Kanun ve ilgili diğer kanun hükümlerine</w:t>
      </w:r>
      <w:r w:rsidRPr="007427CB">
        <w:rPr>
          <w:rFonts w:ascii="Verdana" w:hAnsi="Verdana"/>
          <w:sz w:val="20"/>
          <w:szCs w:val="20"/>
        </w:rPr>
        <w:t xml:space="preserve"> uygun olarak işlenmiş olmasına</w:t>
      </w:r>
      <w:r>
        <w:rPr>
          <w:rFonts w:ascii="Verdana" w:hAnsi="Verdana"/>
          <w:sz w:val="20"/>
          <w:szCs w:val="20"/>
        </w:rPr>
        <w:t xml:space="preserve"> </w:t>
      </w:r>
      <w:r w:rsidRPr="00C82F73">
        <w:rPr>
          <w:rFonts w:ascii="Verdana" w:hAnsi="Verdana"/>
          <w:sz w:val="20"/>
          <w:szCs w:val="20"/>
        </w:rPr>
        <w:t>rağmen, işlenmesini gerektiren sebeplerin o</w:t>
      </w:r>
      <w:r w:rsidRPr="007427CB">
        <w:rPr>
          <w:rFonts w:ascii="Verdana" w:hAnsi="Verdana"/>
          <w:sz w:val="20"/>
          <w:szCs w:val="20"/>
        </w:rPr>
        <w:t>rtadan kalkması hâlinde kişisel</w:t>
      </w:r>
      <w:r>
        <w:rPr>
          <w:rFonts w:ascii="Verdana" w:hAnsi="Verdana"/>
          <w:sz w:val="20"/>
          <w:szCs w:val="20"/>
        </w:rPr>
        <w:t xml:space="preserve"> </w:t>
      </w:r>
      <w:r w:rsidRPr="00C82F73">
        <w:rPr>
          <w:rFonts w:ascii="Verdana" w:hAnsi="Verdana"/>
          <w:sz w:val="20"/>
          <w:szCs w:val="20"/>
        </w:rPr>
        <w:t>verilerin silinmesini veya yok edilmesini isteme</w:t>
      </w:r>
      <w:r w:rsidRPr="007427CB">
        <w:rPr>
          <w:rFonts w:ascii="Verdana" w:hAnsi="Verdana"/>
          <w:sz w:val="20"/>
          <w:szCs w:val="20"/>
        </w:rPr>
        <w:t xml:space="preserve"> ve bu kapsamda yapılan işlemin</w:t>
      </w:r>
      <w:r>
        <w:rPr>
          <w:rFonts w:ascii="Verdana" w:hAnsi="Verdana"/>
          <w:sz w:val="20"/>
          <w:szCs w:val="20"/>
        </w:rPr>
        <w:t xml:space="preserve"> </w:t>
      </w:r>
      <w:r w:rsidRPr="00C82F73">
        <w:rPr>
          <w:rFonts w:ascii="Verdana" w:hAnsi="Verdana"/>
          <w:sz w:val="20"/>
          <w:szCs w:val="20"/>
        </w:rPr>
        <w:t>kişisel verilerinizin aktarıldığı üçüncü kişilere bildirilmesini isteme,</w:t>
      </w:r>
    </w:p>
    <w:p w:rsidR="001F1534" w:rsidRPr="00C82F73" w:rsidRDefault="001F1534" w:rsidP="001F1534">
      <w:pPr>
        <w:spacing w:after="120" w:line="360" w:lineRule="auto"/>
        <w:jc w:val="both"/>
        <w:rPr>
          <w:rFonts w:ascii="Verdana" w:hAnsi="Verdana"/>
          <w:sz w:val="20"/>
          <w:szCs w:val="20"/>
        </w:rPr>
      </w:pPr>
      <w:r w:rsidRPr="00C82F73">
        <w:rPr>
          <w:rFonts w:ascii="Verdana" w:hAnsi="Verdana"/>
          <w:sz w:val="20"/>
          <w:szCs w:val="20"/>
        </w:rPr>
        <w:t>• İşlenen verilerin münhasıran otomatik sistem</w:t>
      </w:r>
      <w:r w:rsidRPr="007427CB">
        <w:rPr>
          <w:rFonts w:ascii="Verdana" w:hAnsi="Verdana"/>
          <w:sz w:val="20"/>
          <w:szCs w:val="20"/>
        </w:rPr>
        <w:t>ler vasıtasıyla analiz edilmesi</w:t>
      </w:r>
      <w:r>
        <w:rPr>
          <w:rFonts w:ascii="Verdana" w:hAnsi="Verdana"/>
          <w:sz w:val="20"/>
          <w:szCs w:val="20"/>
        </w:rPr>
        <w:t xml:space="preserve"> </w:t>
      </w:r>
      <w:r w:rsidRPr="007427CB">
        <w:rPr>
          <w:rFonts w:ascii="Verdana" w:hAnsi="Verdana"/>
          <w:sz w:val="20"/>
          <w:szCs w:val="20"/>
        </w:rPr>
        <w:t xml:space="preserve">suretiyle </w:t>
      </w:r>
      <w:r w:rsidRPr="00C82F73">
        <w:rPr>
          <w:rFonts w:ascii="Verdana" w:hAnsi="Verdana"/>
          <w:sz w:val="20"/>
          <w:szCs w:val="20"/>
        </w:rPr>
        <w:t>aleyhinize bir sonucun ortaya çıkması durumunda buna itiraz etme,</w:t>
      </w:r>
    </w:p>
    <w:p w:rsidR="001F1534" w:rsidRDefault="001F1534" w:rsidP="00C82F73">
      <w:pPr>
        <w:spacing w:after="120" w:line="360" w:lineRule="auto"/>
        <w:jc w:val="both"/>
        <w:rPr>
          <w:rFonts w:ascii="Verdana" w:hAnsi="Verdana"/>
          <w:sz w:val="20"/>
          <w:szCs w:val="20"/>
        </w:rPr>
      </w:pPr>
      <w:r w:rsidRPr="00C82F73">
        <w:rPr>
          <w:rFonts w:ascii="Verdana" w:hAnsi="Verdana"/>
          <w:sz w:val="20"/>
          <w:szCs w:val="20"/>
        </w:rPr>
        <w:t>• Kişisel verilerinizin kanuna aykırı olarak işlen</w:t>
      </w:r>
      <w:r w:rsidRPr="007427CB">
        <w:rPr>
          <w:rFonts w:ascii="Verdana" w:hAnsi="Verdana"/>
          <w:sz w:val="20"/>
          <w:szCs w:val="20"/>
        </w:rPr>
        <w:t>mesi sebebiyle zarara uğramanız</w:t>
      </w:r>
      <w:r>
        <w:rPr>
          <w:rFonts w:ascii="Verdana" w:hAnsi="Verdana"/>
          <w:sz w:val="20"/>
          <w:szCs w:val="20"/>
        </w:rPr>
        <w:t xml:space="preserve"> </w:t>
      </w:r>
      <w:r w:rsidRPr="00C82F73">
        <w:rPr>
          <w:rFonts w:ascii="Verdana" w:hAnsi="Verdana"/>
          <w:sz w:val="20"/>
          <w:szCs w:val="20"/>
        </w:rPr>
        <w:t>hâlinde zararın giderilmesini talep etme.</w:t>
      </w:r>
    </w:p>
    <w:p w:rsidR="001F1534" w:rsidRPr="00C82F73" w:rsidRDefault="001F1534" w:rsidP="00C82F73">
      <w:pPr>
        <w:spacing w:after="120" w:line="360" w:lineRule="auto"/>
        <w:jc w:val="both"/>
        <w:rPr>
          <w:rFonts w:ascii="Verdana" w:hAnsi="Verdana"/>
          <w:sz w:val="20"/>
          <w:szCs w:val="20"/>
        </w:rPr>
      </w:pPr>
      <w:r>
        <w:rPr>
          <w:rFonts w:ascii="Verdana" w:hAnsi="Verdana"/>
          <w:sz w:val="20"/>
          <w:szCs w:val="20"/>
        </w:rPr>
        <w:t xml:space="preserve">Sayılan haklarınıza yönelik olarak mevzuatta öngörülen yöntemler ile taleplerinizi Şirketimize iletebilirsiniz. </w:t>
      </w:r>
    </w:p>
    <w:p w:rsidR="005E5280" w:rsidRPr="00FA2635" w:rsidRDefault="005E5280" w:rsidP="00666CE8">
      <w:pPr>
        <w:pStyle w:val="ListeParagraf"/>
        <w:numPr>
          <w:ilvl w:val="0"/>
          <w:numId w:val="1"/>
        </w:numPr>
        <w:spacing w:after="120" w:line="360" w:lineRule="auto"/>
        <w:jc w:val="both"/>
        <w:rPr>
          <w:rFonts w:ascii="Verdana" w:hAnsi="Verdana"/>
          <w:sz w:val="20"/>
          <w:szCs w:val="20"/>
        </w:rPr>
      </w:pPr>
      <w:r w:rsidRPr="00FA2635">
        <w:rPr>
          <w:rFonts w:ascii="Verdana" w:eastAsia="Times New Roman" w:hAnsi="Verdana" w:cs="Arial"/>
          <w:b/>
          <w:bCs/>
          <w:color w:val="000000"/>
          <w:kern w:val="36"/>
          <w:sz w:val="20"/>
          <w:szCs w:val="20"/>
          <w:lang w:eastAsia="tr-TR"/>
        </w:rPr>
        <w:t>Çerez Politikası Hakkında</w:t>
      </w:r>
    </w:p>
    <w:p w:rsidR="005E5280" w:rsidRPr="00FA2635" w:rsidRDefault="005E5280" w:rsidP="00FA2635">
      <w:pPr>
        <w:spacing w:after="120" w:line="360" w:lineRule="auto"/>
        <w:ind w:firstLine="708"/>
        <w:jc w:val="both"/>
        <w:rPr>
          <w:rFonts w:ascii="Verdana" w:eastAsia="Times New Roman" w:hAnsi="Verdana" w:cs="Arial"/>
          <w:color w:val="000000"/>
          <w:sz w:val="20"/>
          <w:szCs w:val="20"/>
          <w:lang w:eastAsia="tr-TR"/>
        </w:rPr>
      </w:pPr>
      <w:r w:rsidRPr="00FA2635">
        <w:rPr>
          <w:rFonts w:ascii="Verdana" w:eastAsia="Times New Roman" w:hAnsi="Verdana" w:cs="Arial"/>
          <w:color w:val="000000"/>
          <w:sz w:val="20"/>
          <w:szCs w:val="20"/>
          <w:lang w:eastAsia="tr-TR"/>
        </w:rPr>
        <w:t>MKK</w:t>
      </w:r>
      <w:r w:rsidR="0005762C">
        <w:rPr>
          <w:rFonts w:ascii="Verdana" w:eastAsia="Times New Roman" w:hAnsi="Verdana" w:cs="Arial"/>
          <w:color w:val="000000"/>
          <w:sz w:val="20"/>
          <w:szCs w:val="20"/>
          <w:lang w:eastAsia="tr-TR"/>
        </w:rPr>
        <w:t>,</w:t>
      </w:r>
      <w:r w:rsidRPr="00FA2635">
        <w:rPr>
          <w:rFonts w:ascii="Verdana" w:eastAsia="Times New Roman" w:hAnsi="Verdana" w:cs="Arial"/>
          <w:color w:val="000000"/>
          <w:sz w:val="20"/>
          <w:szCs w:val="20"/>
          <w:lang w:eastAsia="tr-TR"/>
        </w:rPr>
        <w:t xml:space="preserve"> işbu Çerez Politikası’nı yürürlükteki mevzuatta yapılabilecek değişiklikler çerçevesinde her zaman güncelleme hakkını saklı tutar.</w:t>
      </w:r>
    </w:p>
    <w:p w:rsidR="00332FEB" w:rsidRPr="00C82F73" w:rsidRDefault="00332FEB" w:rsidP="00FA2635">
      <w:pPr>
        <w:spacing w:after="120" w:line="360" w:lineRule="auto"/>
        <w:ind w:firstLine="708"/>
        <w:jc w:val="both"/>
        <w:rPr>
          <w:rFonts w:ascii="Verdana" w:hAnsi="Verdana"/>
          <w:b/>
          <w:sz w:val="20"/>
          <w:szCs w:val="20"/>
        </w:rPr>
      </w:pPr>
      <w:r w:rsidRPr="00C82F73">
        <w:rPr>
          <w:rFonts w:ascii="Verdana" w:eastAsia="Times New Roman" w:hAnsi="Verdana" w:cs="Arial"/>
          <w:b/>
          <w:color w:val="000000"/>
          <w:sz w:val="20"/>
          <w:szCs w:val="20"/>
          <w:lang w:eastAsia="tr-TR"/>
        </w:rPr>
        <w:t xml:space="preserve">Güncelleme Tarihi </w:t>
      </w:r>
      <w:r w:rsidR="00EF7001" w:rsidRPr="00C82F73">
        <w:rPr>
          <w:rFonts w:ascii="Verdana" w:eastAsia="Times New Roman" w:hAnsi="Verdana" w:cs="Arial"/>
          <w:b/>
          <w:color w:val="000000"/>
          <w:sz w:val="20"/>
          <w:szCs w:val="20"/>
          <w:lang w:eastAsia="tr-TR"/>
        </w:rPr>
        <w:t>05</w:t>
      </w:r>
      <w:r w:rsidRPr="00C82F73">
        <w:rPr>
          <w:rFonts w:ascii="Verdana" w:eastAsia="Times New Roman" w:hAnsi="Verdana" w:cs="Arial"/>
          <w:b/>
          <w:color w:val="000000"/>
          <w:sz w:val="20"/>
          <w:szCs w:val="20"/>
          <w:lang w:eastAsia="tr-TR"/>
        </w:rPr>
        <w:t>/</w:t>
      </w:r>
      <w:r w:rsidR="00EF7001" w:rsidRPr="00C82F73">
        <w:rPr>
          <w:rFonts w:ascii="Verdana" w:eastAsia="Times New Roman" w:hAnsi="Verdana" w:cs="Arial"/>
          <w:b/>
          <w:color w:val="000000"/>
          <w:sz w:val="20"/>
          <w:szCs w:val="20"/>
          <w:lang w:eastAsia="tr-TR"/>
        </w:rPr>
        <w:t>01</w:t>
      </w:r>
      <w:r w:rsidRPr="00C82F73">
        <w:rPr>
          <w:rFonts w:ascii="Verdana" w:eastAsia="Times New Roman" w:hAnsi="Verdana" w:cs="Arial"/>
          <w:b/>
          <w:color w:val="000000"/>
          <w:sz w:val="20"/>
          <w:szCs w:val="20"/>
          <w:lang w:eastAsia="tr-TR"/>
        </w:rPr>
        <w:t>/202</w:t>
      </w:r>
      <w:r w:rsidR="00EF7001" w:rsidRPr="00C82F73">
        <w:rPr>
          <w:rFonts w:ascii="Verdana" w:eastAsia="Times New Roman" w:hAnsi="Verdana" w:cs="Arial"/>
          <w:b/>
          <w:color w:val="000000"/>
          <w:sz w:val="20"/>
          <w:szCs w:val="20"/>
          <w:lang w:eastAsia="tr-TR"/>
        </w:rPr>
        <w:t>3</w:t>
      </w:r>
    </w:p>
    <w:p w:rsidR="005E5280" w:rsidRPr="00FA2635" w:rsidRDefault="005E5280" w:rsidP="00FA2635">
      <w:pPr>
        <w:spacing w:after="120" w:line="360" w:lineRule="auto"/>
        <w:jc w:val="both"/>
        <w:rPr>
          <w:rFonts w:ascii="Verdana" w:hAnsi="Verdana"/>
          <w:sz w:val="20"/>
          <w:szCs w:val="20"/>
        </w:rPr>
      </w:pPr>
    </w:p>
    <w:sectPr w:rsidR="005E5280" w:rsidRPr="00FA26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A41" w:rsidRDefault="005A3A41" w:rsidP="00A166A9">
      <w:pPr>
        <w:spacing w:after="0" w:line="240" w:lineRule="auto"/>
      </w:pPr>
      <w:r>
        <w:separator/>
      </w:r>
    </w:p>
  </w:endnote>
  <w:endnote w:type="continuationSeparator" w:id="0">
    <w:p w:rsidR="005A3A41" w:rsidRDefault="005A3A41" w:rsidP="00A1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651181"/>
      <w:docPartObj>
        <w:docPartGallery w:val="Page Numbers (Bottom of Page)"/>
        <w:docPartUnique/>
      </w:docPartObj>
    </w:sdtPr>
    <w:sdtEndPr/>
    <w:sdtContent>
      <w:p w:rsidR="00A166A9" w:rsidRDefault="00A166A9">
        <w:pPr>
          <w:pStyle w:val="AltBilgi"/>
          <w:jc w:val="center"/>
        </w:pPr>
        <w:r>
          <w:fldChar w:fldCharType="begin"/>
        </w:r>
        <w:r>
          <w:instrText>PAGE   \* MERGEFORMAT</w:instrText>
        </w:r>
        <w:r>
          <w:fldChar w:fldCharType="separate"/>
        </w:r>
        <w:r w:rsidR="00723CE5">
          <w:rPr>
            <w:noProof/>
          </w:rPr>
          <w:t>6</w:t>
        </w:r>
        <w:r>
          <w:fldChar w:fldCharType="end"/>
        </w:r>
      </w:p>
    </w:sdtContent>
  </w:sdt>
  <w:p w:rsidR="00A166A9" w:rsidRDefault="00A1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A41" w:rsidRDefault="005A3A41" w:rsidP="00A166A9">
      <w:pPr>
        <w:spacing w:after="0" w:line="240" w:lineRule="auto"/>
      </w:pPr>
      <w:r>
        <w:separator/>
      </w:r>
    </w:p>
  </w:footnote>
  <w:footnote w:type="continuationSeparator" w:id="0">
    <w:p w:rsidR="005A3A41" w:rsidRDefault="005A3A41" w:rsidP="00A16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5DC"/>
    <w:multiLevelType w:val="multilevel"/>
    <w:tmpl w:val="DA6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3D67B0"/>
    <w:multiLevelType w:val="multilevel"/>
    <w:tmpl w:val="53566D9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013810"/>
    <w:multiLevelType w:val="multilevel"/>
    <w:tmpl w:val="0AEECC74"/>
    <w:lvl w:ilvl="0">
      <w:start w:val="4"/>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4331881"/>
    <w:multiLevelType w:val="multilevel"/>
    <w:tmpl w:val="A7E8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50BFB"/>
    <w:multiLevelType w:val="multilevel"/>
    <w:tmpl w:val="7622854E"/>
    <w:lvl w:ilvl="0">
      <w:start w:val="4"/>
      <w:numFmt w:val="decimal"/>
      <w:lvlText w:val="%1."/>
      <w:lvlJc w:val="left"/>
      <w:pPr>
        <w:ind w:left="630" w:hanging="630"/>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5" w15:restartNumberingAfterBreak="0">
    <w:nsid w:val="1B4270EC"/>
    <w:multiLevelType w:val="multilevel"/>
    <w:tmpl w:val="E06C51F6"/>
    <w:lvl w:ilvl="0">
      <w:start w:val="4"/>
      <w:numFmt w:val="decimal"/>
      <w:lvlText w:val="%1."/>
      <w:lvlJc w:val="left"/>
      <w:pPr>
        <w:ind w:left="630" w:hanging="630"/>
      </w:pPr>
      <w:rPr>
        <w:rFonts w:hint="default"/>
        <w:b/>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DDF1B0D"/>
    <w:multiLevelType w:val="multilevel"/>
    <w:tmpl w:val="1ABC09F4"/>
    <w:lvl w:ilvl="0">
      <w:start w:val="4"/>
      <w:numFmt w:val="decimal"/>
      <w:lvlText w:val="%1."/>
      <w:lvlJc w:val="left"/>
      <w:pPr>
        <w:ind w:left="400" w:hanging="40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E6B31AD"/>
    <w:multiLevelType w:val="multilevel"/>
    <w:tmpl w:val="A7B695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B6E6030"/>
    <w:multiLevelType w:val="multilevel"/>
    <w:tmpl w:val="7622854E"/>
    <w:lvl w:ilvl="0">
      <w:start w:val="4"/>
      <w:numFmt w:val="decimal"/>
      <w:lvlText w:val="%1."/>
      <w:lvlJc w:val="left"/>
      <w:pPr>
        <w:ind w:left="630" w:hanging="630"/>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9" w15:restartNumberingAfterBreak="0">
    <w:nsid w:val="2BE07714"/>
    <w:multiLevelType w:val="hybridMultilevel"/>
    <w:tmpl w:val="2CB200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F831A5"/>
    <w:multiLevelType w:val="hybridMultilevel"/>
    <w:tmpl w:val="99E8E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4D635A"/>
    <w:multiLevelType w:val="multilevel"/>
    <w:tmpl w:val="7622854E"/>
    <w:lvl w:ilvl="0">
      <w:start w:val="4"/>
      <w:numFmt w:val="decimal"/>
      <w:lvlText w:val="%1."/>
      <w:lvlJc w:val="left"/>
      <w:pPr>
        <w:ind w:left="630" w:hanging="630"/>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2" w15:restartNumberingAfterBreak="0">
    <w:nsid w:val="34FA11A9"/>
    <w:multiLevelType w:val="multilevel"/>
    <w:tmpl w:val="5202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DC609A"/>
    <w:multiLevelType w:val="multilevel"/>
    <w:tmpl w:val="7622854E"/>
    <w:lvl w:ilvl="0">
      <w:start w:val="4"/>
      <w:numFmt w:val="decimal"/>
      <w:lvlText w:val="%1."/>
      <w:lvlJc w:val="left"/>
      <w:pPr>
        <w:ind w:left="630" w:hanging="630"/>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4" w15:restartNumberingAfterBreak="0">
    <w:nsid w:val="4932509A"/>
    <w:multiLevelType w:val="multilevel"/>
    <w:tmpl w:val="DA6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9767D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D64A98"/>
    <w:multiLevelType w:val="multilevel"/>
    <w:tmpl w:val="DA6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FD262E2"/>
    <w:multiLevelType w:val="multilevel"/>
    <w:tmpl w:val="7622854E"/>
    <w:lvl w:ilvl="0">
      <w:start w:val="4"/>
      <w:numFmt w:val="decimal"/>
      <w:lvlText w:val="%1."/>
      <w:lvlJc w:val="left"/>
      <w:pPr>
        <w:ind w:left="630" w:hanging="630"/>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8" w15:restartNumberingAfterBreak="0">
    <w:nsid w:val="53244BDB"/>
    <w:multiLevelType w:val="hybridMultilevel"/>
    <w:tmpl w:val="CA884CC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6F6C44C5"/>
    <w:multiLevelType w:val="hybridMultilevel"/>
    <w:tmpl w:val="07AC9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494D9A"/>
    <w:multiLevelType w:val="hybridMultilevel"/>
    <w:tmpl w:val="84122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685264B"/>
    <w:multiLevelType w:val="multilevel"/>
    <w:tmpl w:val="E738E5C6"/>
    <w:lvl w:ilvl="0">
      <w:start w:val="4"/>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7CBE6752"/>
    <w:multiLevelType w:val="hybridMultilevel"/>
    <w:tmpl w:val="FD2E60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6"/>
  </w:num>
  <w:num w:numId="5">
    <w:abstractNumId w:val="12"/>
  </w:num>
  <w:num w:numId="6">
    <w:abstractNumId w:val="3"/>
  </w:num>
  <w:num w:numId="7">
    <w:abstractNumId w:val="20"/>
  </w:num>
  <w:num w:numId="8">
    <w:abstractNumId w:val="19"/>
  </w:num>
  <w:num w:numId="9">
    <w:abstractNumId w:val="10"/>
  </w:num>
  <w:num w:numId="10">
    <w:abstractNumId w:val="16"/>
  </w:num>
  <w:num w:numId="11">
    <w:abstractNumId w:val="0"/>
  </w:num>
  <w:num w:numId="12">
    <w:abstractNumId w:val="18"/>
  </w:num>
  <w:num w:numId="13">
    <w:abstractNumId w:val="9"/>
  </w:num>
  <w:num w:numId="14">
    <w:abstractNumId w:val="15"/>
  </w:num>
  <w:num w:numId="15">
    <w:abstractNumId w:val="21"/>
  </w:num>
  <w:num w:numId="16">
    <w:abstractNumId w:val="5"/>
  </w:num>
  <w:num w:numId="17">
    <w:abstractNumId w:val="2"/>
  </w:num>
  <w:num w:numId="18">
    <w:abstractNumId w:val="4"/>
  </w:num>
  <w:num w:numId="19">
    <w:abstractNumId w:val="13"/>
  </w:num>
  <w:num w:numId="20">
    <w:abstractNumId w:val="17"/>
  </w:num>
  <w:num w:numId="21">
    <w:abstractNumId w:val="8"/>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76"/>
    <w:rsid w:val="00000BB3"/>
    <w:rsid w:val="0004772D"/>
    <w:rsid w:val="0005762C"/>
    <w:rsid w:val="0007312F"/>
    <w:rsid w:val="000B23B1"/>
    <w:rsid w:val="000E5725"/>
    <w:rsid w:val="001425F2"/>
    <w:rsid w:val="00165ED2"/>
    <w:rsid w:val="001F1534"/>
    <w:rsid w:val="002D551A"/>
    <w:rsid w:val="003327E3"/>
    <w:rsid w:val="00332FEB"/>
    <w:rsid w:val="003820AD"/>
    <w:rsid w:val="003910CD"/>
    <w:rsid w:val="004D2BF6"/>
    <w:rsid w:val="00502BB4"/>
    <w:rsid w:val="0053458B"/>
    <w:rsid w:val="00555EA2"/>
    <w:rsid w:val="00582460"/>
    <w:rsid w:val="005A0413"/>
    <w:rsid w:val="005A3A41"/>
    <w:rsid w:val="005C0EF7"/>
    <w:rsid w:val="005D7E0B"/>
    <w:rsid w:val="005E5280"/>
    <w:rsid w:val="006531E5"/>
    <w:rsid w:val="00666CE8"/>
    <w:rsid w:val="00672CC6"/>
    <w:rsid w:val="006A127A"/>
    <w:rsid w:val="00701231"/>
    <w:rsid w:val="00723CE5"/>
    <w:rsid w:val="00725303"/>
    <w:rsid w:val="007427CB"/>
    <w:rsid w:val="00753F50"/>
    <w:rsid w:val="007F214A"/>
    <w:rsid w:val="00850BE3"/>
    <w:rsid w:val="008E5EB6"/>
    <w:rsid w:val="00996B40"/>
    <w:rsid w:val="00997ECA"/>
    <w:rsid w:val="009C4747"/>
    <w:rsid w:val="00A166A9"/>
    <w:rsid w:val="00A20599"/>
    <w:rsid w:val="00A97FD6"/>
    <w:rsid w:val="00AE566A"/>
    <w:rsid w:val="00B24A80"/>
    <w:rsid w:val="00B94242"/>
    <w:rsid w:val="00BD52FA"/>
    <w:rsid w:val="00C152B6"/>
    <w:rsid w:val="00C60216"/>
    <w:rsid w:val="00C73AA6"/>
    <w:rsid w:val="00C82F73"/>
    <w:rsid w:val="00CB6635"/>
    <w:rsid w:val="00CD6E76"/>
    <w:rsid w:val="00DE374D"/>
    <w:rsid w:val="00E1028C"/>
    <w:rsid w:val="00E734BE"/>
    <w:rsid w:val="00EF7001"/>
    <w:rsid w:val="00FA2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55D30-A57F-4C31-AC60-1AB764F6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E5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2BF6"/>
    <w:pPr>
      <w:ind w:left="720"/>
      <w:contextualSpacing/>
    </w:pPr>
  </w:style>
  <w:style w:type="character" w:styleId="Gl">
    <w:name w:val="Strong"/>
    <w:basedOn w:val="VarsaylanParagrafYazTipi"/>
    <w:uiPriority w:val="22"/>
    <w:qFormat/>
    <w:rsid w:val="00E734BE"/>
    <w:rPr>
      <w:b/>
      <w:bCs/>
    </w:rPr>
  </w:style>
  <w:style w:type="paragraph" w:styleId="stBilgi">
    <w:name w:val="header"/>
    <w:basedOn w:val="Normal"/>
    <w:link w:val="stBilgiChar"/>
    <w:uiPriority w:val="99"/>
    <w:unhideWhenUsed/>
    <w:rsid w:val="00A166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66A9"/>
  </w:style>
  <w:style w:type="paragraph" w:styleId="AltBilgi">
    <w:name w:val="footer"/>
    <w:basedOn w:val="Normal"/>
    <w:link w:val="AltBilgiChar"/>
    <w:uiPriority w:val="99"/>
    <w:unhideWhenUsed/>
    <w:rsid w:val="00A166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66A9"/>
  </w:style>
  <w:style w:type="paragraph" w:styleId="NormalWeb">
    <w:name w:val="Normal (Web)"/>
    <w:basedOn w:val="Normal"/>
    <w:uiPriority w:val="99"/>
    <w:semiHidden/>
    <w:unhideWhenUsed/>
    <w:rsid w:val="003327E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3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5E5280"/>
    <w:rPr>
      <w:rFonts w:ascii="Times New Roman" w:eastAsia="Times New Roman" w:hAnsi="Times New Roman" w:cs="Times New Roman"/>
      <w:b/>
      <w:bCs/>
      <w:kern w:val="36"/>
      <w:sz w:val="48"/>
      <w:szCs w:val="48"/>
      <w:lang w:eastAsia="tr-TR"/>
    </w:rPr>
  </w:style>
  <w:style w:type="character" w:styleId="AklamaBavurusu">
    <w:name w:val="annotation reference"/>
    <w:basedOn w:val="VarsaylanParagrafYazTipi"/>
    <w:uiPriority w:val="99"/>
    <w:semiHidden/>
    <w:unhideWhenUsed/>
    <w:rsid w:val="00701231"/>
    <w:rPr>
      <w:sz w:val="16"/>
      <w:szCs w:val="16"/>
    </w:rPr>
  </w:style>
  <w:style w:type="paragraph" w:styleId="AklamaMetni">
    <w:name w:val="annotation text"/>
    <w:basedOn w:val="Normal"/>
    <w:link w:val="AklamaMetniChar"/>
    <w:uiPriority w:val="99"/>
    <w:semiHidden/>
    <w:unhideWhenUsed/>
    <w:rsid w:val="007012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01231"/>
    <w:rPr>
      <w:sz w:val="20"/>
      <w:szCs w:val="20"/>
    </w:rPr>
  </w:style>
  <w:style w:type="paragraph" w:styleId="AklamaKonusu">
    <w:name w:val="annotation subject"/>
    <w:basedOn w:val="AklamaMetni"/>
    <w:next w:val="AklamaMetni"/>
    <w:link w:val="AklamaKonusuChar"/>
    <w:uiPriority w:val="99"/>
    <w:semiHidden/>
    <w:unhideWhenUsed/>
    <w:rsid w:val="00701231"/>
    <w:rPr>
      <w:b/>
      <w:bCs/>
    </w:rPr>
  </w:style>
  <w:style w:type="character" w:customStyle="1" w:styleId="AklamaKonusuChar">
    <w:name w:val="Açıklama Konusu Char"/>
    <w:basedOn w:val="AklamaMetniChar"/>
    <w:link w:val="AklamaKonusu"/>
    <w:uiPriority w:val="99"/>
    <w:semiHidden/>
    <w:rsid w:val="00701231"/>
    <w:rPr>
      <w:b/>
      <w:bCs/>
      <w:sz w:val="20"/>
      <w:szCs w:val="20"/>
    </w:rPr>
  </w:style>
  <w:style w:type="paragraph" w:styleId="BalonMetni">
    <w:name w:val="Balloon Text"/>
    <w:basedOn w:val="Normal"/>
    <w:link w:val="BalonMetniChar"/>
    <w:uiPriority w:val="99"/>
    <w:semiHidden/>
    <w:unhideWhenUsed/>
    <w:rsid w:val="007012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1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423254">
      <w:bodyDiv w:val="1"/>
      <w:marLeft w:val="0"/>
      <w:marRight w:val="0"/>
      <w:marTop w:val="0"/>
      <w:marBottom w:val="0"/>
      <w:divBdr>
        <w:top w:val="none" w:sz="0" w:space="0" w:color="auto"/>
        <w:left w:val="none" w:sz="0" w:space="0" w:color="auto"/>
        <w:bottom w:val="none" w:sz="0" w:space="0" w:color="auto"/>
        <w:right w:val="none" w:sz="0" w:space="0" w:color="auto"/>
      </w:divBdr>
    </w:div>
    <w:div w:id="1356079189">
      <w:bodyDiv w:val="1"/>
      <w:marLeft w:val="0"/>
      <w:marRight w:val="0"/>
      <w:marTop w:val="0"/>
      <w:marBottom w:val="0"/>
      <w:divBdr>
        <w:top w:val="none" w:sz="0" w:space="0" w:color="auto"/>
        <w:left w:val="none" w:sz="0" w:space="0" w:color="auto"/>
        <w:bottom w:val="none" w:sz="0" w:space="0" w:color="auto"/>
        <w:right w:val="none" w:sz="0" w:space="0" w:color="auto"/>
      </w:divBdr>
    </w:div>
    <w:div w:id="18451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 xml:space="preserve">Gizli/Confidential</attrValue>
  <customPropName>Gizlilik Derecesi</customPropName>
  <timestamp>13.12.2022 12:06:25</timestamp>
  <userName>MKK\eesiyok</userName>
  <computerName>MKKNB11185.mkk.com.tr</computerName>
  <guid>{09988f3b-3fa3-4a5e-aa2e-1be2304e282d}</guid>
</GTBClassification>
</file>

<file path=customXml/itemProps1.xml><?xml version="1.0" encoding="utf-8"?>
<ds:datastoreItem xmlns:ds="http://schemas.openxmlformats.org/officeDocument/2006/customXml" ds:itemID="{D207C6BF-5AF6-4566-9F95-A155CA65DFD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2214</Words>
  <Characters>12622</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Eşiyok</dc:creator>
  <cp:keywords/>
  <dc:description/>
  <cp:lastModifiedBy>Taha Kayaduman</cp:lastModifiedBy>
  <cp:revision>4</cp:revision>
  <cp:lastPrinted>2023-01-05T08:10:00Z</cp:lastPrinted>
  <dcterms:created xsi:type="dcterms:W3CDTF">2023-01-09T10:52:00Z</dcterms:created>
  <dcterms:modified xsi:type="dcterms:W3CDTF">2023-02-14T13:36:00Z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izlilik Derecesi">
    <vt:lpwstr>Gizli/Confidential</vt:lpwstr>
  </property>
  <property fmtid="{D5CDD505-2E9C-101B-9397-08002B2CF9AE}" pid="3" name="ClassifiedBy">
    <vt:lpwstr>MKK\eesiyok</vt:lpwstr>
  </property>
  <property fmtid="{D5CDD505-2E9C-101B-9397-08002B2CF9AE}" pid="4" name="ClassificationHost">
    <vt:lpwstr>MKKNB11185.mkk.com.tr</vt:lpwstr>
  </property>
  <property fmtid="{D5CDD505-2E9C-101B-9397-08002B2CF9AE}" pid="5" name="ClassificationDate">
    <vt:lpwstr>13.12.2022 12:06:25</vt:lpwstr>
  </property>
  <property fmtid="{D5CDD505-2E9C-101B-9397-08002B2CF9AE}" pid="6" name="ClassificationGUID">
    <vt:lpwstr>{09988f3b-3fa3-4a5e-aa2e-1be2304e282d}</vt:lpwstr>
  </property>
</Properties>
</file>