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091" w:rsidRPr="00EA4E8E" w:rsidRDefault="000D1091" w:rsidP="000D1091">
      <w:pPr>
        <w:pStyle w:val="Balk3"/>
        <w:numPr>
          <w:ilvl w:val="0"/>
          <w:numId w:val="0"/>
        </w:numPr>
        <w:spacing w:line="240" w:lineRule="auto"/>
        <w:ind w:left="-284" w:right="-805"/>
        <w:rPr>
          <w:rFonts w:ascii="Verdana" w:hAnsi="Verdana"/>
          <w:sz w:val="20"/>
          <w:szCs w:val="20"/>
        </w:rPr>
      </w:pPr>
      <w:bookmarkStart w:id="0" w:name="_Toc395860190"/>
      <w:bookmarkStart w:id="1" w:name="_Toc514160996"/>
      <w:r w:rsidRPr="00EA4E8E">
        <w:rPr>
          <w:rFonts w:ascii="Verdana" w:hAnsi="Verdana"/>
          <w:sz w:val="20"/>
          <w:szCs w:val="20"/>
        </w:rPr>
        <w:t>SERTİFİKA KULLANICILARI / YÖNETİCİLERİ BELİRLENMESİNE İLİŞKİN YÖNETİM KURULU KARAR METNİ ÖRNEĞİ</w:t>
      </w:r>
      <w:bookmarkEnd w:id="0"/>
      <w:bookmarkEnd w:id="1"/>
      <w:r w:rsidRPr="00EA4E8E">
        <w:rPr>
          <w:rFonts w:ascii="Verdana" w:hAnsi="Verdana"/>
          <w:sz w:val="20"/>
          <w:szCs w:val="20"/>
        </w:rPr>
        <w:t xml:space="preserve"> </w:t>
      </w:r>
    </w:p>
    <w:p w:rsidR="000D1091" w:rsidRPr="006976CC" w:rsidRDefault="000D1091" w:rsidP="000D1091">
      <w:pPr>
        <w:pStyle w:val="Balk6"/>
        <w:numPr>
          <w:ilvl w:val="0"/>
          <w:numId w:val="0"/>
        </w:numPr>
        <w:spacing w:before="100" w:beforeAutospacing="1" w:after="0" w:line="240" w:lineRule="auto"/>
        <w:ind w:left="-284" w:right="-663"/>
        <w:jc w:val="center"/>
        <w:rPr>
          <w:rFonts w:ascii="Verdana" w:hAnsi="Verdana"/>
          <w:b/>
          <w:sz w:val="20"/>
          <w:lang w:val="tr-TR"/>
        </w:rPr>
      </w:pPr>
      <w:r w:rsidRPr="006976CC">
        <w:rPr>
          <w:rFonts w:ascii="Verdana" w:hAnsi="Verdana"/>
          <w:b/>
          <w:sz w:val="20"/>
          <w:lang w:val="tr-TR"/>
        </w:rPr>
        <w:t>(NOTER ONAYLI OLARAK GÖNDERİLECEKTİR)</w:t>
      </w:r>
    </w:p>
    <w:p w:rsidR="000D1091" w:rsidRPr="00B71179" w:rsidRDefault="000D1091" w:rsidP="000D1091">
      <w:pPr>
        <w:spacing w:line="240" w:lineRule="auto"/>
        <w:ind w:left="0" w:right="-624" w:firstLine="0"/>
        <w:jc w:val="both"/>
        <w:rPr>
          <w:rFonts w:ascii="Verdana" w:hAnsi="Verdana"/>
          <w:b/>
          <w:i/>
          <w:sz w:val="20"/>
          <w:szCs w:val="20"/>
        </w:rPr>
      </w:pPr>
      <w:r w:rsidRPr="00B71179">
        <w:rPr>
          <w:rFonts w:ascii="Verdana" w:hAnsi="Verdana"/>
          <w:b/>
          <w:i/>
          <w:sz w:val="20"/>
          <w:szCs w:val="20"/>
        </w:rPr>
        <w:t>(</w:t>
      </w:r>
      <w:r w:rsidR="00206E14" w:rsidRPr="005247C4">
        <w:rPr>
          <w:rFonts w:ascii="Verdana" w:hAnsi="Verdana"/>
          <w:b/>
          <w:i/>
          <w:sz w:val="20"/>
          <w:szCs w:val="20"/>
        </w:rPr>
        <w:t xml:space="preserve">Yabancı fonlar hariç fonlara, </w:t>
      </w:r>
      <w:r w:rsidR="00972824" w:rsidRPr="005247C4">
        <w:rPr>
          <w:rFonts w:ascii="Verdana" w:hAnsi="Verdana"/>
          <w:b/>
          <w:i/>
          <w:sz w:val="20"/>
          <w:szCs w:val="20"/>
        </w:rPr>
        <w:t>“fon hizmet birimi” hizmeti veren yatırım kuruluşunun ilgili bölüm çalışanları ile emeklilik yatırım fonlarında dışarıdan atanan fon kurulu üyelerinin</w:t>
      </w:r>
      <w:r w:rsidR="00972824" w:rsidRPr="00972824">
        <w:rPr>
          <w:rFonts w:ascii="Verdana" w:hAnsi="Verdana"/>
          <w:b/>
          <w:i/>
          <w:sz w:val="20"/>
          <w:szCs w:val="20"/>
        </w:rPr>
        <w:t xml:space="preserve"> </w:t>
      </w:r>
      <w:r w:rsidRPr="00B71179">
        <w:rPr>
          <w:rFonts w:ascii="Verdana" w:hAnsi="Verdana"/>
          <w:b/>
          <w:i/>
          <w:sz w:val="20"/>
          <w:szCs w:val="20"/>
        </w:rPr>
        <w:t>SY/SK olarak görevlendirilmesi halinde kullanılacaktır.)</w:t>
      </w:r>
    </w:p>
    <w:p w:rsidR="000D1091" w:rsidRPr="00B71179" w:rsidRDefault="000D1091" w:rsidP="000D1091">
      <w:pPr>
        <w:pStyle w:val="ListeParagraf"/>
        <w:tabs>
          <w:tab w:val="left" w:pos="284"/>
        </w:tabs>
        <w:spacing w:line="240" w:lineRule="auto"/>
        <w:ind w:left="0" w:right="-624" w:firstLine="0"/>
        <w:jc w:val="both"/>
        <w:rPr>
          <w:rFonts w:ascii="Verdana" w:hAnsi="Verdana"/>
          <w:sz w:val="20"/>
          <w:szCs w:val="20"/>
        </w:rPr>
      </w:pPr>
      <w:r w:rsidRPr="00B71179">
        <w:rPr>
          <w:rFonts w:ascii="Verdana" w:hAnsi="Verdana"/>
          <w:sz w:val="20"/>
          <w:szCs w:val="20"/>
        </w:rPr>
        <w:t xml:space="preserve">Sermaye Piyasası Kurulu’nun ilgili tebliğleri ve MKK’nın ilgili düzenlemeleri çerçevesinde, </w:t>
      </w:r>
    </w:p>
    <w:p w:rsidR="000D1091" w:rsidRPr="00B71179" w:rsidRDefault="000D1091" w:rsidP="000D1091">
      <w:pPr>
        <w:pStyle w:val="ListeParagraf"/>
        <w:spacing w:before="0" w:after="0" w:line="240" w:lineRule="auto"/>
        <w:ind w:left="284" w:right="-624" w:firstLine="0"/>
        <w:jc w:val="both"/>
        <w:rPr>
          <w:rFonts w:ascii="Verdana" w:hAnsi="Verdana"/>
          <w:sz w:val="20"/>
          <w:szCs w:val="20"/>
        </w:rPr>
      </w:pPr>
    </w:p>
    <w:p w:rsidR="000D1091" w:rsidRDefault="000D1091" w:rsidP="000D1091">
      <w:pPr>
        <w:pStyle w:val="ListeParagraf"/>
        <w:numPr>
          <w:ilvl w:val="0"/>
          <w:numId w:val="2"/>
        </w:numPr>
        <w:spacing w:before="0" w:after="0" w:line="240" w:lineRule="auto"/>
        <w:ind w:left="284" w:right="-624" w:hanging="284"/>
        <w:jc w:val="both"/>
        <w:rPr>
          <w:rFonts w:ascii="Verdana" w:hAnsi="Verdana"/>
          <w:sz w:val="20"/>
          <w:szCs w:val="20"/>
        </w:rPr>
      </w:pPr>
      <w:proofErr w:type="gramStart"/>
      <w:r w:rsidRPr="00B71179">
        <w:rPr>
          <w:rFonts w:ascii="Verdana" w:hAnsi="Verdana"/>
          <w:sz w:val="20"/>
          <w:szCs w:val="20"/>
        </w:rPr>
        <w:t>................</w:t>
      </w:r>
      <w:proofErr w:type="gramEnd"/>
      <w:r w:rsidRPr="00B71179">
        <w:rPr>
          <w:rFonts w:ascii="Verdana" w:hAnsi="Verdana"/>
          <w:sz w:val="20"/>
          <w:szCs w:val="20"/>
        </w:rPr>
        <w:t xml:space="preserve"> A.Ş. nezdinde görevli kişilerin</w:t>
      </w:r>
      <w:r w:rsidR="00E1000C">
        <w:rPr>
          <w:rFonts w:ascii="Verdana" w:hAnsi="Verdana"/>
          <w:sz w:val="20"/>
          <w:szCs w:val="20"/>
        </w:rPr>
        <w:t>,</w:t>
      </w:r>
      <w:r w:rsidRPr="00B71179">
        <w:rPr>
          <w:rFonts w:ascii="Verdana" w:hAnsi="Verdana"/>
          <w:sz w:val="20"/>
          <w:szCs w:val="20"/>
        </w:rPr>
        <w:t xml:space="preserve"> kurucusu olduğumuz </w:t>
      </w:r>
      <w:r w:rsidR="00CE17E1">
        <w:rPr>
          <w:rFonts w:ascii="Verdana" w:hAnsi="Verdana"/>
          <w:sz w:val="20"/>
          <w:szCs w:val="20"/>
        </w:rPr>
        <w:t xml:space="preserve">tüm </w:t>
      </w:r>
      <w:r w:rsidRPr="00B71179">
        <w:rPr>
          <w:rFonts w:ascii="Verdana" w:hAnsi="Verdana"/>
          <w:sz w:val="20"/>
          <w:szCs w:val="20"/>
        </w:rPr>
        <w:t>Borsa Yatırım Fonu(</w:t>
      </w:r>
      <w:proofErr w:type="spellStart"/>
      <w:r w:rsidRPr="00B71179">
        <w:rPr>
          <w:rFonts w:ascii="Verdana" w:hAnsi="Verdana"/>
          <w:sz w:val="20"/>
          <w:szCs w:val="20"/>
        </w:rPr>
        <w:t>ları</w:t>
      </w:r>
      <w:proofErr w:type="spellEnd"/>
      <w:r w:rsidRPr="00B71179">
        <w:rPr>
          <w:rFonts w:ascii="Verdana" w:hAnsi="Verdana"/>
          <w:sz w:val="20"/>
          <w:szCs w:val="20"/>
        </w:rPr>
        <w:t>)’</w:t>
      </w:r>
      <w:proofErr w:type="spellStart"/>
      <w:r w:rsidRPr="00B71179">
        <w:rPr>
          <w:rFonts w:ascii="Verdana" w:hAnsi="Verdana"/>
          <w:sz w:val="20"/>
          <w:szCs w:val="20"/>
        </w:rPr>
        <w:t>nın</w:t>
      </w:r>
      <w:proofErr w:type="spellEnd"/>
      <w:r w:rsidRPr="00B71179">
        <w:rPr>
          <w:rFonts w:ascii="Verdana" w:hAnsi="Verdana"/>
          <w:sz w:val="20"/>
          <w:szCs w:val="20"/>
        </w:rPr>
        <w:t xml:space="preserve"> / fonların </w:t>
      </w:r>
      <w:r w:rsidRPr="00B71179">
        <w:rPr>
          <w:rFonts w:ascii="Verdana" w:hAnsi="Verdana"/>
          <w:b/>
          <w:i/>
          <w:sz w:val="20"/>
          <w:szCs w:val="20"/>
        </w:rPr>
        <w:t xml:space="preserve">(Yapılan başvuruya uygun olarak BYF veya fon ifadesi </w:t>
      </w:r>
      <w:bookmarkStart w:id="2" w:name="_GoBack"/>
      <w:bookmarkEnd w:id="2"/>
      <w:r w:rsidRPr="00B71179">
        <w:rPr>
          <w:rFonts w:ascii="Verdana" w:hAnsi="Verdana"/>
          <w:b/>
          <w:i/>
          <w:sz w:val="20"/>
          <w:szCs w:val="20"/>
        </w:rPr>
        <w:t>korunacak diğeri silinecektir</w:t>
      </w:r>
      <w:r>
        <w:rPr>
          <w:rFonts w:ascii="Verdana" w:hAnsi="Verdana"/>
          <w:b/>
          <w:i/>
          <w:sz w:val="20"/>
          <w:szCs w:val="20"/>
        </w:rPr>
        <w:t xml:space="preserve">.) </w:t>
      </w:r>
      <w:r w:rsidRPr="00B71179">
        <w:rPr>
          <w:rFonts w:ascii="Verdana" w:hAnsi="Verdana"/>
          <w:sz w:val="20"/>
          <w:szCs w:val="20"/>
        </w:rPr>
        <w:t>Sermaye Piyasası, Borsa ve MKK mevzuatı çerçevesinde kamuya açıklamakla yükümlü olduğu hususlara ilişkin bildirimleri hazırlamak ve/veya Şirketimiz tarafından belirlenecek imza yetki derecelerine uygun olarak bildirimleri imzalayarak KAP sistemine göndermekle yetkili KAP Sertifika Kullanıcıları</w:t>
      </w:r>
      <w:r w:rsidR="00CE17E1">
        <w:rPr>
          <w:rFonts w:ascii="Verdana" w:hAnsi="Verdana"/>
          <w:sz w:val="20"/>
          <w:szCs w:val="20"/>
        </w:rPr>
        <w:t>/Sertifika Yöneticileri</w:t>
      </w:r>
      <w:r w:rsidRPr="00B71179">
        <w:rPr>
          <w:rFonts w:ascii="Verdana" w:hAnsi="Verdana"/>
          <w:sz w:val="20"/>
          <w:szCs w:val="20"/>
        </w:rPr>
        <w:t xml:space="preserve"> olarak atanmalarına,</w:t>
      </w:r>
    </w:p>
    <w:p w:rsidR="00F36C36" w:rsidRDefault="00F36C36" w:rsidP="008925A2">
      <w:pPr>
        <w:spacing w:before="0" w:after="0" w:line="240" w:lineRule="auto"/>
        <w:ind w:left="0" w:right="-624" w:firstLine="0"/>
        <w:jc w:val="both"/>
        <w:rPr>
          <w:rFonts w:ascii="Verdana" w:hAnsi="Verdana"/>
          <w:sz w:val="20"/>
          <w:szCs w:val="20"/>
        </w:rPr>
      </w:pPr>
    </w:p>
    <w:p w:rsidR="00F36C36" w:rsidRDefault="00CE17E1" w:rsidP="008925A2">
      <w:pPr>
        <w:pStyle w:val="ListeParagraf"/>
        <w:spacing w:before="0" w:after="0" w:line="240" w:lineRule="auto"/>
        <w:ind w:left="284" w:right="-624" w:hanging="284"/>
        <w:jc w:val="both"/>
        <w:rPr>
          <w:rFonts w:ascii="Verdana" w:hAnsi="Verdana"/>
          <w:sz w:val="20"/>
          <w:szCs w:val="20"/>
        </w:rPr>
      </w:pPr>
      <w:r w:rsidRPr="008925A2">
        <w:rPr>
          <w:rFonts w:ascii="Verdana" w:hAnsi="Verdana"/>
          <w:sz w:val="20"/>
          <w:szCs w:val="20"/>
        </w:rPr>
        <w:t xml:space="preserve">b) </w:t>
      </w:r>
      <w:r w:rsidR="000D1091" w:rsidRPr="008925A2">
        <w:rPr>
          <w:rFonts w:ascii="Verdana" w:hAnsi="Verdana"/>
          <w:sz w:val="20"/>
          <w:szCs w:val="20"/>
        </w:rPr>
        <w:t xml:space="preserve">Sertifika Yöneticilerinin, kurucusu olduğumuz Borsa Yatırım Fonu(ları)’nun/Fonun(ların) </w:t>
      </w:r>
      <w:r w:rsidR="000D1091" w:rsidRPr="008925A2">
        <w:rPr>
          <w:rFonts w:ascii="Verdana" w:hAnsi="Verdana"/>
          <w:b/>
          <w:i/>
          <w:sz w:val="20"/>
          <w:szCs w:val="20"/>
        </w:rPr>
        <w:t xml:space="preserve">(Yapılan başvuruya uygun olarak BYF veya fonlar ifadesi korunacak diğerleri silinecektir.) </w:t>
      </w:r>
      <w:r w:rsidR="000D1091" w:rsidRPr="008925A2">
        <w:rPr>
          <w:rFonts w:ascii="Verdana" w:hAnsi="Verdana"/>
          <w:sz w:val="20"/>
          <w:szCs w:val="20"/>
        </w:rPr>
        <w:t xml:space="preserve">Sermaye Piyasası, Borsa ve MKK mevzuatı çerçevesinde kamuya açıklamakla yükümlü olduğu hususlara ilişkin bildirimleri hazırlamak, bildirimleri Borsa Yatırım Fonu’nu/ Fonu </w:t>
      </w:r>
      <w:r w:rsidR="000D1091" w:rsidRPr="008925A2">
        <w:rPr>
          <w:rFonts w:ascii="Verdana" w:hAnsi="Verdana"/>
          <w:b/>
          <w:i/>
          <w:sz w:val="20"/>
          <w:szCs w:val="20"/>
        </w:rPr>
        <w:t xml:space="preserve">(Yapılan başvuruya uygun olarak gerekli ifade  korunacak diğerleri silinecektir.) </w:t>
      </w:r>
      <w:r w:rsidR="000D1091" w:rsidRPr="008925A2">
        <w:rPr>
          <w:rFonts w:ascii="Verdana" w:hAnsi="Verdana"/>
          <w:sz w:val="20"/>
          <w:szCs w:val="20"/>
        </w:rPr>
        <w:t>temsilen imzalayarak KAP’a göndermekle sorumlu olan Sertifika Kullanıcılarına ilişkin KAP sisteminde gerekli unvan ve/veya imza yetki derecesi tanımlamaları, Sertifika Kullanıcısı-Yatırım Fonu yetkilendirmeleri</w:t>
      </w:r>
      <w:r w:rsidR="000D1091" w:rsidRPr="008925A2">
        <w:rPr>
          <w:rFonts w:ascii="Verdana" w:hAnsi="Verdana"/>
          <w:i/>
          <w:sz w:val="20"/>
          <w:szCs w:val="20"/>
        </w:rPr>
        <w:t xml:space="preserve"> </w:t>
      </w:r>
      <w:r w:rsidR="000D1091" w:rsidRPr="008925A2">
        <w:rPr>
          <w:rFonts w:ascii="Verdana" w:hAnsi="Verdana"/>
          <w:sz w:val="20"/>
          <w:szCs w:val="20"/>
        </w:rPr>
        <w:t>ile unvan ve/veya imza yetki derecesi değişikliklerini yapmak, gerektiğinde Sertifika Yöneticisi ve Sertifika Kullanıcılarının elektronik sertifika iptal ve/veya askıya alma işlemlerini yapmakla yükümlü olmalarına,</w:t>
      </w:r>
    </w:p>
    <w:p w:rsidR="00F36C36" w:rsidRDefault="00F36C36" w:rsidP="008925A2">
      <w:pPr>
        <w:pStyle w:val="ListeParagraf"/>
        <w:spacing w:before="0" w:after="0" w:line="240" w:lineRule="auto"/>
        <w:ind w:left="284" w:right="-624" w:hanging="284"/>
        <w:jc w:val="both"/>
        <w:rPr>
          <w:rFonts w:ascii="Verdana" w:hAnsi="Verdana"/>
          <w:b/>
          <w:i/>
          <w:sz w:val="20"/>
          <w:szCs w:val="20"/>
        </w:rPr>
      </w:pPr>
    </w:p>
    <w:p w:rsidR="000D1091" w:rsidRPr="00CE17E1" w:rsidRDefault="000D1091" w:rsidP="008925A2">
      <w:pPr>
        <w:pStyle w:val="ListeParagraf"/>
        <w:spacing w:before="0" w:after="0" w:line="240" w:lineRule="auto"/>
        <w:ind w:left="284" w:right="-624" w:hanging="284"/>
        <w:jc w:val="both"/>
        <w:rPr>
          <w:rFonts w:ascii="Verdana" w:hAnsi="Verdana"/>
          <w:sz w:val="20"/>
          <w:szCs w:val="20"/>
        </w:rPr>
      </w:pPr>
      <w:r w:rsidRPr="008925A2">
        <w:rPr>
          <w:rFonts w:ascii="Verdana" w:hAnsi="Verdana"/>
          <w:b/>
          <w:i/>
          <w:sz w:val="20"/>
          <w:szCs w:val="20"/>
        </w:rPr>
        <w:t xml:space="preserve"> </w:t>
      </w:r>
      <w:proofErr w:type="gramStart"/>
      <w:r w:rsidRPr="00CE17E1">
        <w:rPr>
          <w:rFonts w:ascii="Verdana" w:hAnsi="Verdana"/>
          <w:sz w:val="20"/>
          <w:szCs w:val="20"/>
        </w:rPr>
        <w:t>karar</w:t>
      </w:r>
      <w:proofErr w:type="gramEnd"/>
      <w:r w:rsidRPr="00CE17E1">
        <w:rPr>
          <w:rFonts w:ascii="Verdana" w:hAnsi="Verdana"/>
          <w:sz w:val="20"/>
          <w:szCs w:val="20"/>
        </w:rPr>
        <w:t xml:space="preserve"> verilmiştir.  </w:t>
      </w:r>
    </w:p>
    <w:p w:rsidR="000D1091" w:rsidRDefault="000D1091" w:rsidP="000D1091">
      <w:pPr>
        <w:pStyle w:val="Balk4"/>
        <w:rPr>
          <w:highlight w:val="magenta"/>
        </w:rPr>
      </w:pPr>
    </w:p>
    <w:p w:rsidR="000D1091" w:rsidRDefault="000D1091" w:rsidP="000D1091">
      <w:pPr>
        <w:pStyle w:val="Balk4"/>
      </w:pPr>
    </w:p>
    <w:sectPr w:rsidR="000D1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A82"/>
    <w:multiLevelType w:val="hybridMultilevel"/>
    <w:tmpl w:val="3E2A2E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E306B"/>
    <w:multiLevelType w:val="hybridMultilevel"/>
    <w:tmpl w:val="EEDC0F68"/>
    <w:lvl w:ilvl="0" w:tplc="FD16CB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89C26A7"/>
    <w:multiLevelType w:val="multilevel"/>
    <w:tmpl w:val="E5022C1C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5750A56"/>
    <w:multiLevelType w:val="multilevel"/>
    <w:tmpl w:val="45F2A152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BED113E"/>
    <w:multiLevelType w:val="multilevel"/>
    <w:tmpl w:val="03A40B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Balk2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91"/>
    <w:rsid w:val="000D1091"/>
    <w:rsid w:val="00206E14"/>
    <w:rsid w:val="005247C4"/>
    <w:rsid w:val="005F5046"/>
    <w:rsid w:val="006F40F0"/>
    <w:rsid w:val="008925A2"/>
    <w:rsid w:val="008F785A"/>
    <w:rsid w:val="00972824"/>
    <w:rsid w:val="00C401AE"/>
    <w:rsid w:val="00CA36AD"/>
    <w:rsid w:val="00CE17E1"/>
    <w:rsid w:val="00E1000C"/>
    <w:rsid w:val="00EE0968"/>
    <w:rsid w:val="00EF4B6A"/>
    <w:rsid w:val="00F32919"/>
    <w:rsid w:val="00F36C36"/>
    <w:rsid w:val="00F77E40"/>
    <w:rsid w:val="00FA6E37"/>
    <w:rsid w:val="00FF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A2EF5-B6CC-4100-9405-9DA44324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alk4"/>
    <w:qFormat/>
    <w:rsid w:val="000D1091"/>
    <w:pPr>
      <w:spacing w:before="120" w:after="120" w:line="360" w:lineRule="auto"/>
      <w:ind w:left="284" w:firstLine="720"/>
    </w:pPr>
    <w:rPr>
      <w:rFonts w:ascii="Arial" w:eastAsia="Times New Roman" w:hAnsi="Arial" w:cs="Times New Roman"/>
      <w:szCs w:val="24"/>
    </w:rPr>
  </w:style>
  <w:style w:type="paragraph" w:styleId="Balk1">
    <w:name w:val="heading 1"/>
    <w:basedOn w:val="Normal"/>
    <w:next w:val="Normal"/>
    <w:link w:val="Balk1Char"/>
    <w:qFormat/>
    <w:rsid w:val="000D1091"/>
    <w:pPr>
      <w:keepNext/>
      <w:numPr>
        <w:numId w:val="1"/>
      </w:numPr>
      <w:outlineLvl w:val="0"/>
    </w:pPr>
    <w:rPr>
      <w:b/>
      <w:bCs/>
      <w:sz w:val="32"/>
    </w:rPr>
  </w:style>
  <w:style w:type="paragraph" w:styleId="Balk2">
    <w:name w:val="heading 2"/>
    <w:basedOn w:val="Normal"/>
    <w:next w:val="Normal"/>
    <w:link w:val="Balk2Char"/>
    <w:qFormat/>
    <w:rsid w:val="000D1091"/>
    <w:pPr>
      <w:keepNext/>
      <w:numPr>
        <w:ilvl w:val="1"/>
        <w:numId w:val="5"/>
      </w:numPr>
      <w:tabs>
        <w:tab w:val="left" w:pos="426"/>
      </w:tabs>
      <w:spacing w:before="240" w:after="240" w:line="240" w:lineRule="auto"/>
      <w:ind w:right="-760"/>
      <w:jc w:val="both"/>
      <w:outlineLvl w:val="1"/>
    </w:pPr>
    <w:rPr>
      <w:rFonts w:ascii="Times New Roman" w:hAnsi="Times New Roman"/>
      <w:b/>
      <w:bCs/>
      <w:sz w:val="28"/>
      <w:szCs w:val="28"/>
      <w:lang w:val="en-US"/>
    </w:rPr>
  </w:style>
  <w:style w:type="paragraph" w:styleId="Balk3">
    <w:name w:val="heading 3"/>
    <w:basedOn w:val="Normal"/>
    <w:next w:val="Normal"/>
    <w:link w:val="Balk3Char"/>
    <w:qFormat/>
    <w:rsid w:val="000D1091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unhideWhenUsed/>
    <w:qFormat/>
    <w:rsid w:val="000D10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alk5">
    <w:name w:val="heading 5"/>
    <w:basedOn w:val="Balk4"/>
    <w:next w:val="Normal"/>
    <w:link w:val="Balk5Char"/>
    <w:qFormat/>
    <w:rsid w:val="000D1091"/>
    <w:pPr>
      <w:numPr>
        <w:ilvl w:val="4"/>
        <w:numId w:val="1"/>
      </w:numPr>
      <w:spacing w:before="240" w:after="60"/>
      <w:jc w:val="both"/>
      <w:outlineLvl w:val="4"/>
    </w:pPr>
    <w:rPr>
      <w:szCs w:val="20"/>
      <w:lang w:val="en-US"/>
    </w:rPr>
  </w:style>
  <w:style w:type="paragraph" w:styleId="Balk6">
    <w:name w:val="heading 6"/>
    <w:basedOn w:val="Normal"/>
    <w:next w:val="Normal"/>
    <w:link w:val="Balk6Char"/>
    <w:qFormat/>
    <w:rsid w:val="000D1091"/>
    <w:pPr>
      <w:numPr>
        <w:ilvl w:val="5"/>
        <w:numId w:val="1"/>
      </w:numPr>
      <w:spacing w:before="240" w:after="60"/>
      <w:jc w:val="both"/>
      <w:outlineLvl w:val="5"/>
    </w:pPr>
    <w:rPr>
      <w:i/>
      <w:szCs w:val="20"/>
      <w:lang w:val="en-US"/>
    </w:rPr>
  </w:style>
  <w:style w:type="paragraph" w:styleId="Balk7">
    <w:name w:val="heading 7"/>
    <w:basedOn w:val="Normal"/>
    <w:next w:val="Normal"/>
    <w:link w:val="Balk7Char"/>
    <w:qFormat/>
    <w:rsid w:val="000D1091"/>
    <w:pPr>
      <w:numPr>
        <w:ilvl w:val="6"/>
        <w:numId w:val="1"/>
      </w:numPr>
      <w:spacing w:before="240" w:after="60"/>
      <w:jc w:val="both"/>
      <w:outlineLvl w:val="6"/>
    </w:pPr>
    <w:rPr>
      <w:szCs w:val="20"/>
      <w:lang w:val="en-US"/>
    </w:rPr>
  </w:style>
  <w:style w:type="paragraph" w:styleId="Balk8">
    <w:name w:val="heading 8"/>
    <w:basedOn w:val="Normal"/>
    <w:next w:val="Normal"/>
    <w:link w:val="Balk8Char"/>
    <w:qFormat/>
    <w:rsid w:val="000D1091"/>
    <w:pPr>
      <w:numPr>
        <w:ilvl w:val="7"/>
        <w:numId w:val="1"/>
      </w:numPr>
      <w:spacing w:before="240" w:after="60"/>
      <w:jc w:val="both"/>
      <w:outlineLvl w:val="7"/>
    </w:pPr>
    <w:rPr>
      <w:i/>
      <w:szCs w:val="20"/>
      <w:lang w:val="en-US"/>
    </w:rPr>
  </w:style>
  <w:style w:type="paragraph" w:styleId="Balk9">
    <w:name w:val="heading 9"/>
    <w:basedOn w:val="Normal"/>
    <w:next w:val="Normal"/>
    <w:link w:val="Balk9Char"/>
    <w:qFormat/>
    <w:rsid w:val="000D1091"/>
    <w:pPr>
      <w:numPr>
        <w:ilvl w:val="8"/>
        <w:numId w:val="1"/>
      </w:numPr>
      <w:spacing w:before="240" w:after="60"/>
      <w:jc w:val="both"/>
      <w:outlineLvl w:val="8"/>
    </w:pPr>
    <w:rPr>
      <w:b/>
      <w:i/>
      <w:sz w:val="18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D1091"/>
    <w:rPr>
      <w:rFonts w:ascii="Arial" w:eastAsia="Times New Roman" w:hAnsi="Arial" w:cs="Times New Roman"/>
      <w:b/>
      <w:bCs/>
      <w:sz w:val="32"/>
      <w:szCs w:val="24"/>
    </w:rPr>
  </w:style>
  <w:style w:type="character" w:customStyle="1" w:styleId="Balk2Char">
    <w:name w:val="Başlık 2 Char"/>
    <w:basedOn w:val="VarsaylanParagrafYazTipi"/>
    <w:link w:val="Balk2"/>
    <w:rsid w:val="000D109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rsid w:val="000D1091"/>
    <w:rPr>
      <w:rFonts w:ascii="Arial" w:eastAsia="Times New Roman" w:hAnsi="Arial" w:cs="Times New Roman"/>
      <w:b/>
      <w:bCs/>
      <w:szCs w:val="24"/>
    </w:rPr>
  </w:style>
  <w:style w:type="character" w:customStyle="1" w:styleId="Balk4Char">
    <w:name w:val="Başlık 4 Char"/>
    <w:basedOn w:val="VarsaylanParagrafYazTipi"/>
    <w:link w:val="Balk4"/>
    <w:rsid w:val="000D1091"/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</w:rPr>
  </w:style>
  <w:style w:type="character" w:customStyle="1" w:styleId="Balk5Char">
    <w:name w:val="Başlık 5 Char"/>
    <w:basedOn w:val="VarsaylanParagrafYazTipi"/>
    <w:link w:val="Balk5"/>
    <w:rsid w:val="000D1091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rsid w:val="000D1091"/>
    <w:rPr>
      <w:rFonts w:ascii="Arial" w:eastAsia="Times New Roman" w:hAnsi="Arial" w:cs="Times New Roman"/>
      <w:i/>
      <w:szCs w:val="20"/>
      <w:lang w:val="en-US"/>
    </w:rPr>
  </w:style>
  <w:style w:type="character" w:customStyle="1" w:styleId="Balk7Char">
    <w:name w:val="Başlık 7 Char"/>
    <w:basedOn w:val="VarsaylanParagrafYazTipi"/>
    <w:link w:val="Balk7"/>
    <w:rsid w:val="000D1091"/>
    <w:rPr>
      <w:rFonts w:ascii="Arial" w:eastAsia="Times New Roman" w:hAnsi="Arial" w:cs="Times New Roman"/>
      <w:szCs w:val="20"/>
      <w:lang w:val="en-US"/>
    </w:rPr>
  </w:style>
  <w:style w:type="character" w:customStyle="1" w:styleId="Balk8Char">
    <w:name w:val="Başlık 8 Char"/>
    <w:basedOn w:val="VarsaylanParagrafYazTipi"/>
    <w:link w:val="Balk8"/>
    <w:rsid w:val="000D1091"/>
    <w:rPr>
      <w:rFonts w:ascii="Arial" w:eastAsia="Times New Roman" w:hAnsi="Arial" w:cs="Times New Roman"/>
      <w:i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rsid w:val="000D1091"/>
    <w:rPr>
      <w:rFonts w:ascii="Arial" w:eastAsia="Times New Roman" w:hAnsi="Arial" w:cs="Times New Roman"/>
      <w:b/>
      <w:i/>
      <w:sz w:val="18"/>
      <w:szCs w:val="20"/>
      <w:lang w:val="en-US"/>
    </w:rPr>
  </w:style>
  <w:style w:type="paragraph" w:styleId="AltBilgi">
    <w:name w:val="footer"/>
    <w:basedOn w:val="Normal"/>
    <w:link w:val="AltBilgiChar"/>
    <w:uiPriority w:val="99"/>
    <w:rsid w:val="000D10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D1091"/>
    <w:rPr>
      <w:rFonts w:ascii="Arial" w:eastAsia="Times New Roman" w:hAnsi="Arial" w:cs="Times New Roman"/>
      <w:szCs w:val="24"/>
    </w:rPr>
  </w:style>
  <w:style w:type="paragraph" w:styleId="ListeParagraf">
    <w:name w:val="List Paragraph"/>
    <w:basedOn w:val="Normal"/>
    <w:uiPriority w:val="34"/>
    <w:qFormat/>
    <w:rsid w:val="000D10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17E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7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185A6CC9ABF3E44892BDADE9D3E5B1B" ma:contentTypeVersion="1" ma:contentTypeDescription="Yeni belge oluşturun." ma:contentTypeScope="" ma:versionID="740ffb43a2d286e7eb8954132593271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962E8-060F-4959-B012-46A0BAC6E99E}"/>
</file>

<file path=customXml/itemProps2.xml><?xml version="1.0" encoding="utf-8"?>
<ds:datastoreItem xmlns:ds="http://schemas.openxmlformats.org/officeDocument/2006/customXml" ds:itemID="{479FEA17-7DD3-4C7D-A98A-337BB4D9289D}"/>
</file>

<file path=customXml/itemProps3.xml><?xml version="1.0" encoding="utf-8"?>
<ds:datastoreItem xmlns:ds="http://schemas.openxmlformats.org/officeDocument/2006/customXml" ds:itemID="{E72FFEF5-6574-42F7-A043-12F50AC43A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Ayzer Bilgic</dc:creator>
  <cp:keywords/>
  <dc:description/>
  <cp:lastModifiedBy>Özgün Türköz</cp:lastModifiedBy>
  <cp:revision>3</cp:revision>
  <dcterms:created xsi:type="dcterms:W3CDTF">2020-10-26T11:53:00Z</dcterms:created>
  <dcterms:modified xsi:type="dcterms:W3CDTF">2020-10-26T11:54:00Z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0x010100A185A6CC9ABF3E44892BDADE9D3E5B1B</vt:lpwstr>
  </property>
</Properties>
</file>